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-228599</wp:posOffset>
                </wp:positionV>
                <wp:extent cx="7086600" cy="3200400"/>
                <wp:effectExtent b="0" l="0" r="0" t="0"/>
                <wp:wrapNone/>
                <wp:docPr id="13" name=""/>
                <a:graphic>
                  <a:graphicData uri="http://schemas.microsoft.com/office/word/2010/wordprocessingShape">
                    <wps:wsp>
                      <wps:cNvSpPr/>
                      <wps:cNvPr id="17" name="Shape 17"/>
                      <wps:spPr>
                        <a:xfrm>
                          <a:off x="1802700" y="2179800"/>
                          <a:ext cx="7086600"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-228599</wp:posOffset>
                </wp:positionV>
                <wp:extent cx="7086600" cy="3200400"/>
                <wp:effectExtent b="0" l="0" r="0" t="0"/>
                <wp:wrapNone/>
                <wp:docPr id="13"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7086600" cy="3200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1358900</wp:posOffset>
                </wp:positionV>
                <wp:extent cx="2819400" cy="342900"/>
                <wp:effectExtent b="0" l="0" r="0" t="0"/>
                <wp:wrapNone/>
                <wp:docPr id="11" name=""/>
                <a:graphic>
                  <a:graphicData uri="http://schemas.microsoft.com/office/word/2010/wordprocessingShape">
                    <wps:wsp>
                      <wps:cNvSpPr/>
                      <wps:cNvPr id="15" name="Shape 15"/>
                      <wps:spPr>
                        <a:xfrm>
                          <a:off x="3936300" y="3608550"/>
                          <a:ext cx="28194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t xml:space="preserve">PENGAJIAN PERNIAGAAN PERNIAMATHEMATICS 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1358900</wp:posOffset>
                </wp:positionV>
                <wp:extent cx="2819400" cy="342900"/>
                <wp:effectExtent b="0" l="0" r="0" t="0"/>
                <wp:wrapNone/>
                <wp:docPr id="1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2819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101600</wp:posOffset>
                </wp:positionV>
                <wp:extent cx="1231900" cy="1257300"/>
                <wp:effectExtent b="0" l="0" r="0" t="0"/>
                <wp:wrapNone/>
                <wp:docPr id="18" name=""/>
                <a:graphic>
                  <a:graphicData uri="http://schemas.microsoft.com/office/word/2010/wordprocessingShape">
                    <wps:wsp>
                      <wps:cNvSpPr/>
                      <wps:cNvPr id="22" name="Shape 22"/>
                      <wps:spPr>
                        <a:xfrm>
                          <a:off x="4734495" y="3151350"/>
                          <a:ext cx="1223010" cy="1257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101600</wp:posOffset>
                </wp:positionV>
                <wp:extent cx="1231900" cy="1257300"/>
                <wp:effectExtent b="0" l="0" r="0" t="0"/>
                <wp:wrapNone/>
                <wp:docPr id="18"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123190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330200</wp:posOffset>
                </wp:positionV>
                <wp:extent cx="914400" cy="342900"/>
                <wp:effectExtent b="0" l="0" r="0" t="0"/>
                <wp:wrapNone/>
                <wp:docPr id="16" name=""/>
                <a:graphic>
                  <a:graphicData uri="http://schemas.microsoft.com/office/word/2010/wordprocessingShape">
                    <wps:wsp>
                      <wps:cNvSpPr/>
                      <wps:cNvPr id="20" name="Shape 20"/>
                      <wps:spPr>
                        <a:xfrm>
                          <a:off x="4888800" y="3608550"/>
                          <a:ext cx="9144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8"/>
                                <w:vertAlign w:val="baseline"/>
                              </w:rPr>
                              <w:t xml:space="preserve">  946/3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330200</wp:posOffset>
                </wp:positionV>
                <wp:extent cx="914400" cy="342900"/>
                <wp:effectExtent b="0" l="0" r="0" t="0"/>
                <wp:wrapNone/>
                <wp:docPr id="16"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914400" cy="34290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1968500" cy="520700"/>
                <wp:effectExtent b="0" l="0" r="0" t="0"/>
                <wp:wrapNone/>
                <wp:docPr id="8" name=""/>
                <a:graphic>
                  <a:graphicData uri="http://schemas.microsoft.com/office/word/2010/wordprocessingShape">
                    <wps:wsp>
                      <wps:cNvSpPr/>
                      <wps:cNvPr id="9" name="Shape 9"/>
                      <wps:spPr>
                        <a:xfrm>
                          <a:off x="4363020" y="3520920"/>
                          <a:ext cx="1965960" cy="518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2"/>
                                <w:vertAlign w:val="baseline"/>
                              </w:rPr>
                              <w:t xml:space="preserve">PERCUBAAN PENGGAL STPM 2016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1968500" cy="52070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968500" cy="5207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38100</wp:posOffset>
                </wp:positionV>
                <wp:extent cx="1231900" cy="342900"/>
                <wp:effectExtent b="0" l="0" r="0" t="0"/>
                <wp:wrapNone/>
                <wp:docPr id="7" name=""/>
                <a:graphic>
                  <a:graphicData uri="http://schemas.microsoft.com/office/word/2010/wordprocessingShape">
                    <wps:wsp>
                      <wps:cNvSpPr/>
                      <wps:cNvPr id="8" name="Shape 8"/>
                      <wps:spPr>
                        <a:xfrm>
                          <a:off x="4734495" y="3608550"/>
                          <a:ext cx="122301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4"/>
                                <w:vertAlign w:val="baseline"/>
                              </w:rPr>
                              <w:t xml:space="preserve">PENGGAL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38100</wp:posOffset>
                </wp:positionV>
                <wp:extent cx="1231900" cy="342900"/>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231900" cy="342900"/>
                        </a:xfrm>
                        <a:prstGeom prst="rect"/>
                        <a:ln/>
                      </pic:spPr>
                    </pic:pic>
                  </a:graphicData>
                </a:graphic>
              </wp:anchor>
            </w:drawing>
          </mc:Fallback>
        </mc:AlternateConten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12700</wp:posOffset>
                </wp:positionV>
                <wp:extent cx="7391400" cy="914400"/>
                <wp:effectExtent b="0" l="0" r="0" t="0"/>
                <wp:wrapNone/>
                <wp:docPr id="10" name=""/>
                <a:graphic>
                  <a:graphicData uri="http://schemas.microsoft.com/office/word/2010/wordprocessingGroup">
                    <wpg:wgp>
                      <wpg:cNvGrpSpPr/>
                      <wpg:grpSpPr>
                        <a:xfrm>
                          <a:off x="1650300" y="3322800"/>
                          <a:ext cx="7391400" cy="914400"/>
                          <a:chOff x="1650300" y="3322800"/>
                          <a:chExt cx="7391400" cy="914400"/>
                        </a:xfrm>
                      </wpg:grpSpPr>
                      <wpg:grpSp>
                        <wpg:cNvGrpSpPr/>
                        <wpg:grpSpPr>
                          <a:xfrm>
                            <a:off x="1650300" y="3322800"/>
                            <a:ext cx="7391400" cy="914400"/>
                            <a:chOff x="2232" y="5328"/>
                            <a:chExt cx="7560" cy="1800"/>
                          </a:xfrm>
                        </wpg:grpSpPr>
                        <wps:wsp>
                          <wps:cNvSpPr/>
                          <wps:cNvPr id="12" name="Shape 12"/>
                          <wps:spPr>
                            <a:xfrm>
                              <a:off x="2232" y="5328"/>
                              <a:ext cx="7550"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712" y="5328"/>
                              <a:ext cx="588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2"/>
                                    <w:vertAlign w:val="baseline"/>
                                  </w:rPr>
                                  <w:t xml:space="preserve">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32"/>
                                    <w:vertAlign w:val="baseline"/>
                                  </w:rPr>
                                </w:r>
                              </w:p>
                            </w:txbxContent>
                          </wps:txbx>
                          <wps:bodyPr anchorCtr="0" anchor="t" bIns="45700" lIns="91425" spcFirstLastPara="1" rIns="91425" wrap="square" tIns="45700">
                            <a:noAutofit/>
                          </wps:bodyPr>
                        </wps:wsp>
                        <wps:wsp>
                          <wps:cNvSpPr/>
                          <wps:cNvPr id="14" name="Shape 14"/>
                          <wps:spPr>
                            <a:xfrm>
                              <a:off x="2232" y="6588"/>
                              <a:ext cx="7560" cy="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8"/>
                                    <w:vertAlign w:val="baseline"/>
                                  </w:rPr>
                                  <w:t xml:space="preserve">SIJIL TINGGI PERSEKOLAHAN</w:t>
                                </w:r>
                                <w:r w:rsidDel="00000000" w:rsidR="00000000" w:rsidRPr="00000000">
                                  <w:rPr>
                                    <w:rFonts w:ascii="Arial Black" w:cs="Arial Black" w:eastAsia="Arial Black" w:hAnsi="Arial Black"/>
                                    <w:b w:val="0"/>
                                    <w:i w:val="0"/>
                                    <w:smallCaps w:val="0"/>
                                    <w:strike w:val="0"/>
                                    <w:color w:val="000000"/>
                                    <w:sz w:val="36"/>
                                    <w:vertAlign w:val="baseline"/>
                                  </w:rPr>
                                  <w:t xml:space="preserve"> </w:t>
                                </w:r>
                                <w:r w:rsidDel="00000000" w:rsidR="00000000" w:rsidRPr="00000000">
                                  <w:rPr>
                                    <w:rFonts w:ascii="Arial Black" w:cs="Arial Black" w:eastAsia="Arial Black" w:hAnsi="Arial Black"/>
                                    <w:b w:val="0"/>
                                    <w:i w:val="0"/>
                                    <w:smallCaps w:val="0"/>
                                    <w:strike w:val="0"/>
                                    <w:color w:val="000000"/>
                                    <w:sz w:val="28"/>
                                    <w:vertAlign w:val="baseline"/>
                                  </w:rPr>
                                  <w:t xml:space="preserve">MALAYSIA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12700</wp:posOffset>
                </wp:positionV>
                <wp:extent cx="7391400" cy="914400"/>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7391400" cy="914400"/>
                        </a:xfrm>
                        <a:prstGeom prst="rect"/>
                        <a:ln/>
                      </pic:spPr>
                    </pic:pic>
                  </a:graphicData>
                </a:graphic>
              </wp:anchor>
            </w:drawing>
          </mc:Fallback>
        </mc:AlternateConten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4114800" cy="342900"/>
                <wp:effectExtent b="0" l="0" r="0" t="0"/>
                <wp:wrapNone/>
                <wp:docPr id="9" name=""/>
                <a:graphic>
                  <a:graphicData uri="http://schemas.microsoft.com/office/word/2010/wordprocessingShape">
                    <wps:wsp>
                      <wps:cNvSpPr/>
                      <wps:cNvPr id="10" name="Shape 10"/>
                      <wps:spPr>
                        <a:xfrm>
                          <a:off x="3288600" y="3608550"/>
                          <a:ext cx="411480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(MALAYSIA HIGHER SCHOOL CERTIFICATE)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4114800" cy="342900"/>
                <wp:effectExtent b="0" l="0" r="0" t="0"/>
                <wp:wrapNone/>
                <wp:docPr id="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114800" cy="342900"/>
                        </a:xfrm>
                        <a:prstGeom prst="rect"/>
                        <a:ln/>
                      </pic:spPr>
                    </pic:pic>
                  </a:graphicData>
                </a:graphic>
              </wp:anchor>
            </w:drawing>
          </mc:Fallback>
        </mc:AlternateConten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400800" cy="457200"/>
                <wp:effectExtent b="0" l="0" r="0" t="0"/>
                <wp:wrapNone/>
                <wp:docPr id="6" name=""/>
                <a:graphic>
                  <a:graphicData uri="http://schemas.microsoft.com/office/word/2010/wordprocessingShape">
                    <wps:wsp>
                      <wps:cNvSpPr/>
                      <wps:cNvPr id="7" name="Shape 7"/>
                      <wps:spPr>
                        <a:xfrm>
                          <a:off x="2145600" y="3551400"/>
                          <a:ext cx="64008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t xml:space="preserve">SKEMA PEMARKAHAN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0"/>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400800" cy="457200"/>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400800" cy="457200"/>
                        </a:xfrm>
                        <a:prstGeom prst="rect"/>
                        <a:ln/>
                      </pic:spPr>
                    </pic:pic>
                  </a:graphicData>
                </a:graphic>
              </wp:anchor>
            </w:drawing>
          </mc:Fallback>
        </mc:AlternateConten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25400"/>
                <wp:effectExtent b="0" l="0" r="0" t="0"/>
                <wp:wrapNone/>
                <wp:docPr id="19" name=""/>
                <a:graphic>
                  <a:graphicData uri="http://schemas.microsoft.com/office/word/2010/wordprocessingShape">
                    <wps:wsp>
                      <wps:cNvCnPr/>
                      <wps:spPr>
                        <a:xfrm>
                          <a:off x="2145600" y="3780000"/>
                          <a:ext cx="6400800" cy="0"/>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25400"/>
                <wp:effectExtent b="0" l="0" r="0" t="0"/>
                <wp:wrapNone/>
                <wp:docPr id="19"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64008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6019800" cy="571500"/>
                <wp:effectExtent b="0" l="0" r="0" t="0"/>
                <wp:wrapNone/>
                <wp:docPr id="5" name=""/>
                <a:graphic>
                  <a:graphicData uri="http://schemas.microsoft.com/office/word/2010/wordprocessingShape">
                    <wps:wsp>
                      <wps:cNvSpPr/>
                      <wps:cNvPr id="6" name="Shape 6"/>
                      <wps:spPr>
                        <a:xfrm>
                          <a:off x="2336100" y="3494250"/>
                          <a:ext cx="60198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Buku skema pemarkahan  ini terdiri daripada 10 halaman bercetak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SMK Dato’ Bentara Dalam Segamat, Johor 2016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6019800" cy="571500"/>
                <wp:effectExtent b="0" l="0" r="0" t="0"/>
                <wp:wrapNone/>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019800" cy="571500"/>
                        </a:xfrm>
                        <a:prstGeom prst="rect"/>
                        <a:ln/>
                      </pic:spPr>
                    </pic:pic>
                  </a:graphicData>
                </a:graphic>
              </wp:anchor>
            </w:drawing>
          </mc:Fallback>
        </mc:AlternateConten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Bahagian A </w:t>
      </w:r>
      <w:r w:rsidDel="00000000" w:rsidR="00000000" w:rsidRPr="00000000">
        <w:rPr>
          <w:sz w:val="22"/>
          <w:szCs w:val="22"/>
          <w:vertAlign w:val="baseline"/>
          <w:rtl w:val="0"/>
        </w:rPr>
        <w:t xml:space="preserve">[50 </w:t>
      </w:r>
      <w:r w:rsidDel="00000000" w:rsidR="00000000" w:rsidRPr="00000000">
        <w:rPr>
          <w:i w:val="1"/>
          <w:sz w:val="22"/>
          <w:szCs w:val="22"/>
          <w:vertAlign w:val="baseline"/>
          <w:rtl w:val="0"/>
        </w:rPr>
        <w:t xml:space="preserve">markah</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Bahagian A</w:t>
      </w:r>
      <w:r w:rsidDel="00000000" w:rsidR="00000000" w:rsidRPr="00000000">
        <w:rPr>
          <w:rFonts w:ascii="Arial" w:cs="Arial" w:eastAsia="Arial" w:hAnsi="Arial"/>
          <w:sz w:val="22"/>
          <w:szCs w:val="22"/>
          <w:vertAlign w:val="baseline"/>
          <w:rtl w:val="0"/>
        </w:rPr>
        <w:t xml:space="preserve"> [50 Markah]</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hd w:fill="auto" w:val="clea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 Perbezaan antara organisasi perniagaan dengan organisasi bukan perniagaan : [6]</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22"/>
          <w:szCs w:val="22"/>
          <w:vertAlign w:val="baseline"/>
        </w:rPr>
      </w:pPr>
      <w:r w:rsidDel="00000000" w:rsidR="00000000" w:rsidRPr="00000000">
        <w:rPr>
          <w:rtl w:val="0"/>
        </w:rPr>
      </w:r>
    </w:p>
    <w:tbl>
      <w:tblPr>
        <w:tblStyle w:val="Table1"/>
        <w:tblW w:w="864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3420"/>
        <w:gridCol w:w="3600"/>
        <w:tblGridChange w:id="0">
          <w:tblGrid>
            <w:gridCol w:w="1620"/>
            <w:gridCol w:w="3420"/>
            <w:gridCol w:w="3600"/>
          </w:tblGrid>
        </w:tblGridChange>
      </w:tblGrid>
      <w:tr>
        <w:tc>
          <w:tcP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Dimensi</w:t>
            </w:r>
            <w:r w:rsidDel="00000000" w:rsidR="00000000" w:rsidRPr="00000000">
              <w:rPr>
                <w:rtl w:val="0"/>
              </w:rPr>
            </w:r>
          </w:p>
        </w:tc>
        <w:tc>
          <w:tcP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Organisasi Perniagaan</w:t>
            </w:r>
            <w:r w:rsidDel="00000000" w:rsidR="00000000" w:rsidRPr="00000000">
              <w:rPr>
                <w:rtl w:val="0"/>
              </w:rPr>
            </w:r>
          </w:p>
        </w:tc>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Organisasi Bukan Perniagaan</w:t>
            </w:r>
            <w:r w:rsidDel="00000000" w:rsidR="00000000" w:rsidRPr="00000000">
              <w:rPr>
                <w:rtl w:val="0"/>
              </w:rPr>
            </w:r>
          </w:p>
        </w:tc>
      </w:tr>
      <w:tr>
        <w:tc>
          <w:tcP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Tujuan</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penubuhan</w:t>
            </w:r>
            <w:r w:rsidDel="00000000" w:rsidR="00000000" w:rsidRPr="00000000">
              <w:rPr>
                <w:rtl w:val="0"/>
              </w:rPr>
            </w:r>
          </w:p>
        </w:tc>
        <w:tc>
          <w:tcP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Bermatlamatkan untung</w:t>
            </w:r>
            <w:r w:rsidDel="00000000" w:rsidR="00000000" w:rsidRPr="00000000">
              <w:rPr>
                <w:rtl w:val="0"/>
              </w:rPr>
            </w:r>
          </w:p>
        </w:tc>
        <w:tc>
          <w:tcP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Bermatlamatkan kebajikan sosial</w:t>
            </w:r>
            <w:r w:rsidDel="00000000" w:rsidR="00000000" w:rsidRPr="00000000">
              <w:rPr>
                <w:rtl w:val="0"/>
              </w:rPr>
            </w:r>
          </w:p>
        </w:tc>
      </w:tr>
      <w:tr>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Pendaftaran</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organisasi</w:t>
            </w:r>
            <w:r w:rsidDel="00000000" w:rsidR="00000000" w:rsidRPr="00000000">
              <w:rPr>
                <w:rtl w:val="0"/>
              </w:rPr>
            </w:r>
          </w:p>
        </w:tc>
        <w:tc>
          <w:tcP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Didaftarkan di ROC</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(pendaftar syarikat)</w:t>
            </w:r>
            <w:r w:rsidDel="00000000" w:rsidR="00000000" w:rsidRPr="00000000">
              <w:rPr>
                <w:rtl w:val="0"/>
              </w:rPr>
            </w:r>
          </w:p>
        </w:tc>
        <w:tc>
          <w:tcP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Didaftar di ROS (pendaftar</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pertubuhan)</w:t>
            </w:r>
            <w:r w:rsidDel="00000000" w:rsidR="00000000" w:rsidRPr="00000000">
              <w:rPr>
                <w:rtl w:val="0"/>
              </w:rPr>
            </w:r>
          </w:p>
        </w:tc>
      </w:tr>
      <w:tr>
        <w:tc>
          <w:tcP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Aktiviti Utama</w:t>
            </w:r>
            <w:r w:rsidDel="00000000" w:rsidR="00000000" w:rsidRPr="00000000">
              <w:rPr>
                <w:rtl w:val="0"/>
              </w:rPr>
            </w:r>
          </w:p>
        </w:tc>
        <w:tc>
          <w:tcP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Penjualan, penghasilan atau pengeluaran barang dan perkhidmatan</w:t>
            </w:r>
            <w:r w:rsidDel="00000000" w:rsidR="00000000" w:rsidRPr="00000000">
              <w:rPr>
                <w:rtl w:val="0"/>
              </w:rPr>
            </w:r>
          </w:p>
        </w:tc>
        <w:tc>
          <w:tcP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Bercorak kemasyarakatan, reaksi, aktiviti sosial (penajaan pendidikan) atau aktiviti sukarela</w:t>
            </w: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ind w:left="36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  </w:t>
      </w:r>
      <w:r w:rsidDel="00000000" w:rsidR="00000000" w:rsidRPr="00000000">
        <w:rPr>
          <w:rFonts w:ascii="Arial" w:cs="Arial" w:eastAsia="Arial" w:hAnsi="Arial"/>
          <w:b w:val="1"/>
          <w:sz w:val="22"/>
          <w:szCs w:val="22"/>
          <w:vertAlign w:val="baseline"/>
          <w:rtl w:val="0"/>
        </w:rPr>
        <w:t xml:space="preserve">Lima</w:t>
      </w:r>
      <w:r w:rsidDel="00000000" w:rsidR="00000000" w:rsidRPr="00000000">
        <w:rPr>
          <w:rFonts w:ascii="Arial" w:cs="Arial" w:eastAsia="Arial" w:hAnsi="Arial"/>
          <w:sz w:val="22"/>
          <w:szCs w:val="22"/>
          <w:vertAlign w:val="baseline"/>
          <w:rtl w:val="0"/>
        </w:rPr>
        <w:t xml:space="preserve"> kekurangan perniagaan pemilikan tunggal adalah : </w:t>
        <w:tab/>
        <w:tab/>
        <w:tab/>
        <w:tab/>
        <w:t xml:space="preserve">[5]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D">
      <w:pPr>
        <w:numPr>
          <w:ilvl w:val="1"/>
          <w:numId w:val="14"/>
        </w:numPr>
        <w:pBdr>
          <w:top w:space="0" w:sz="0" w:val="nil"/>
          <w:left w:space="0" w:sz="0" w:val="nil"/>
          <w:bottom w:space="0" w:sz="0" w:val="nil"/>
          <w:right w:space="0" w:sz="0" w:val="nil"/>
          <w:between w:space="0" w:sz="0" w:val="nil"/>
        </w:pBdr>
        <w:shd w:fill="auto" w:val="clear"/>
        <w:ind w:left="1170" w:hanging="360"/>
        <w:rPr>
          <w:b w:val="0"/>
          <w:sz w:val="22"/>
          <w:szCs w:val="22"/>
        </w:rPr>
      </w:pPr>
      <w:r w:rsidDel="00000000" w:rsidR="00000000" w:rsidRPr="00000000">
        <w:rPr>
          <w:rFonts w:ascii="Arial" w:cs="Arial" w:eastAsia="Arial" w:hAnsi="Arial"/>
          <w:sz w:val="22"/>
          <w:szCs w:val="22"/>
          <w:vertAlign w:val="baseline"/>
          <w:rtl w:val="0"/>
        </w:rPr>
        <w:t xml:space="preserve">Kesukaran mendapatkan modal dari bank untuk membiayai kos pembuatan</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ind w:left="117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 xml:space="preserve">dan kos memperbesarkan perniagaan.</w:t>
      </w:r>
      <w:r w:rsidDel="00000000" w:rsidR="00000000" w:rsidRPr="00000000">
        <w:rPr>
          <w:rtl w:val="0"/>
        </w:rPr>
      </w:r>
    </w:p>
    <w:p w:rsidR="00000000" w:rsidDel="00000000" w:rsidP="00000000" w:rsidRDefault="00000000" w:rsidRPr="00000000" w14:paraId="0000004F">
      <w:pPr>
        <w:numPr>
          <w:ilvl w:val="1"/>
          <w:numId w:val="14"/>
        </w:numPr>
        <w:pBdr>
          <w:top w:space="0" w:sz="0" w:val="nil"/>
          <w:left w:space="0" w:sz="0" w:val="nil"/>
          <w:bottom w:space="0" w:sz="0" w:val="nil"/>
          <w:right w:space="0" w:sz="0" w:val="nil"/>
          <w:between w:space="0" w:sz="0" w:val="nil"/>
        </w:pBdr>
        <w:shd w:fill="auto" w:val="clear"/>
        <w:spacing w:line="276" w:lineRule="auto"/>
        <w:ind w:left="1170" w:hanging="360"/>
        <w:rPr>
          <w:b w:val="0"/>
          <w:sz w:val="22"/>
          <w:szCs w:val="22"/>
        </w:rPr>
      </w:pPr>
      <w:r w:rsidDel="00000000" w:rsidR="00000000" w:rsidRPr="00000000">
        <w:rPr>
          <w:rFonts w:ascii="Arial" w:cs="Arial" w:eastAsia="Arial" w:hAnsi="Arial"/>
          <w:sz w:val="22"/>
          <w:szCs w:val="22"/>
          <w:vertAlign w:val="baseline"/>
          <w:rtl w:val="0"/>
        </w:rPr>
        <w:t xml:space="preserve">Kerugian perniagaan ditanggung sepenuhnya oleh pemilik.</w:t>
      </w:r>
      <w:r w:rsidDel="00000000" w:rsidR="00000000" w:rsidRPr="00000000">
        <w:rPr>
          <w:rtl w:val="0"/>
        </w:rPr>
      </w:r>
    </w:p>
    <w:p w:rsidR="00000000" w:rsidDel="00000000" w:rsidP="00000000" w:rsidRDefault="00000000" w:rsidRPr="00000000" w14:paraId="00000050">
      <w:pPr>
        <w:numPr>
          <w:ilvl w:val="1"/>
          <w:numId w:val="14"/>
        </w:numPr>
        <w:pBdr>
          <w:top w:space="0" w:sz="0" w:val="nil"/>
          <w:left w:space="0" w:sz="0" w:val="nil"/>
          <w:bottom w:space="0" w:sz="0" w:val="nil"/>
          <w:right w:space="0" w:sz="0" w:val="nil"/>
          <w:between w:space="0" w:sz="0" w:val="nil"/>
        </w:pBdr>
        <w:shd w:fill="auto" w:val="clear"/>
        <w:ind w:left="1170" w:hanging="360"/>
        <w:rPr>
          <w:b w:val="0"/>
          <w:sz w:val="22"/>
          <w:szCs w:val="22"/>
        </w:rPr>
      </w:pPr>
      <w:r w:rsidDel="00000000" w:rsidR="00000000" w:rsidRPr="00000000">
        <w:rPr>
          <w:rFonts w:ascii="Arial" w:cs="Arial" w:eastAsia="Arial" w:hAnsi="Arial"/>
          <w:sz w:val="22"/>
          <w:szCs w:val="22"/>
          <w:vertAlign w:val="baseline"/>
          <w:rtl w:val="0"/>
        </w:rPr>
        <w:t xml:space="preserve">Liabiliti tidak terhad iaitu aset persendirian akan digunakan untuk membayar</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ind w:left="117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 xml:space="preserve">hutang perniagaan</w:t>
      </w:r>
      <w:r w:rsidDel="00000000" w:rsidR="00000000" w:rsidRPr="00000000">
        <w:rPr>
          <w:rtl w:val="0"/>
        </w:rPr>
      </w:r>
    </w:p>
    <w:p w:rsidR="00000000" w:rsidDel="00000000" w:rsidP="00000000" w:rsidRDefault="00000000" w:rsidRPr="00000000" w14:paraId="00000052">
      <w:pPr>
        <w:numPr>
          <w:ilvl w:val="1"/>
          <w:numId w:val="14"/>
        </w:numPr>
        <w:pBdr>
          <w:top w:space="0" w:sz="0" w:val="nil"/>
          <w:left w:space="0" w:sz="0" w:val="nil"/>
          <w:bottom w:space="0" w:sz="0" w:val="nil"/>
          <w:right w:space="0" w:sz="0" w:val="nil"/>
          <w:between w:space="0" w:sz="0" w:val="nil"/>
        </w:pBdr>
        <w:shd w:fill="auto" w:val="clear"/>
        <w:spacing w:line="276" w:lineRule="auto"/>
        <w:ind w:left="1170" w:hanging="360"/>
        <w:rPr>
          <w:b w:val="0"/>
          <w:sz w:val="22"/>
          <w:szCs w:val="22"/>
        </w:rPr>
      </w:pPr>
      <w:r w:rsidDel="00000000" w:rsidR="00000000" w:rsidRPr="00000000">
        <w:rPr>
          <w:rFonts w:ascii="Arial" w:cs="Arial" w:eastAsia="Arial" w:hAnsi="Arial"/>
          <w:sz w:val="22"/>
          <w:szCs w:val="22"/>
          <w:vertAlign w:val="baseline"/>
          <w:rtl w:val="0"/>
        </w:rPr>
        <w:t xml:space="preserve">Risiko sepenuhnya ditanggung oleh pemilik</w:t>
      </w:r>
      <w:r w:rsidDel="00000000" w:rsidR="00000000" w:rsidRPr="00000000">
        <w:rPr>
          <w:rtl w:val="0"/>
        </w:rPr>
      </w:r>
    </w:p>
    <w:p w:rsidR="00000000" w:rsidDel="00000000" w:rsidP="00000000" w:rsidRDefault="00000000" w:rsidRPr="00000000" w14:paraId="00000053">
      <w:pPr>
        <w:numPr>
          <w:ilvl w:val="1"/>
          <w:numId w:val="14"/>
        </w:numPr>
        <w:pBdr>
          <w:top w:space="0" w:sz="0" w:val="nil"/>
          <w:left w:space="0" w:sz="0" w:val="nil"/>
          <w:bottom w:space="0" w:sz="0" w:val="nil"/>
          <w:right w:space="0" w:sz="0" w:val="nil"/>
          <w:between w:space="0" w:sz="0" w:val="nil"/>
        </w:pBdr>
        <w:shd w:fill="auto" w:val="clear"/>
        <w:spacing w:line="276" w:lineRule="auto"/>
        <w:ind w:left="1170" w:hanging="360"/>
        <w:rPr>
          <w:b w:val="0"/>
          <w:sz w:val="22"/>
          <w:szCs w:val="22"/>
        </w:rPr>
      </w:pPr>
      <w:r w:rsidDel="00000000" w:rsidR="00000000" w:rsidRPr="00000000">
        <w:rPr>
          <w:rFonts w:ascii="Arial" w:cs="Arial" w:eastAsia="Arial" w:hAnsi="Arial"/>
          <w:sz w:val="22"/>
          <w:szCs w:val="22"/>
          <w:vertAlign w:val="baseline"/>
          <w:rtl w:val="0"/>
        </w:rPr>
        <w:t xml:space="preserve">Beban pengurusan ditanggung oleh pemilik sahaja</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ind w:left="36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  </w:t>
      </w:r>
      <w:r w:rsidDel="00000000" w:rsidR="00000000" w:rsidRPr="00000000">
        <w:rPr>
          <w:rFonts w:ascii="Arial" w:cs="Arial" w:eastAsia="Arial" w:hAnsi="Arial"/>
          <w:b w:val="1"/>
          <w:sz w:val="22"/>
          <w:szCs w:val="22"/>
          <w:vertAlign w:val="baseline"/>
          <w:rtl w:val="0"/>
        </w:rPr>
        <w:t xml:space="preserve">Dua</w:t>
      </w:r>
      <w:r w:rsidDel="00000000" w:rsidR="00000000" w:rsidRPr="00000000">
        <w:rPr>
          <w:rFonts w:ascii="Arial" w:cs="Arial" w:eastAsia="Arial" w:hAnsi="Arial"/>
          <w:sz w:val="22"/>
          <w:szCs w:val="22"/>
          <w:vertAlign w:val="baseline"/>
          <w:rtl w:val="0"/>
        </w:rPr>
        <w:t xml:space="preserve"> cabaran pengurus pengeluaran adalah :</w:t>
        <w:tab/>
        <w:t xml:space="preserve"> </w:t>
        <w:tab/>
        <w:tab/>
        <w:tab/>
        <w:tab/>
        <w:t xml:space="preserve">[6]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spacing w:line="276" w:lineRule="auto"/>
        <w:ind w:left="1170" w:hanging="360"/>
        <w:rPr>
          <w:b w:val="0"/>
          <w:sz w:val="22"/>
          <w:szCs w:val="22"/>
        </w:rPr>
      </w:pPr>
      <w:r w:rsidDel="00000000" w:rsidR="00000000" w:rsidRPr="00000000">
        <w:rPr>
          <w:rFonts w:ascii="Arial" w:cs="Arial" w:eastAsia="Arial" w:hAnsi="Arial"/>
          <w:b w:val="1"/>
          <w:sz w:val="22"/>
          <w:szCs w:val="22"/>
          <w:vertAlign w:val="baseline"/>
          <w:rtl w:val="0"/>
        </w:rPr>
        <w:t xml:space="preserve">Cabaran teknologi baharu</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117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Mewujudkan kaedah baharu dalam pemprosesan pengeluaran bagi meningkatkan kecekapan operasi atau perubahan teknologi yang kerap menuntut kepekaan pengurus pengeluaran terhadap persekitaran. Menggantikan mesin lama dengan mesin baharu berteknologi tinggi</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108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spacing w:line="276" w:lineRule="auto"/>
        <w:ind w:left="1170" w:hanging="360"/>
        <w:rPr>
          <w:b w:val="0"/>
          <w:sz w:val="22"/>
          <w:szCs w:val="22"/>
        </w:rPr>
      </w:pPr>
      <w:r w:rsidDel="00000000" w:rsidR="00000000" w:rsidRPr="00000000">
        <w:rPr>
          <w:rFonts w:ascii="Arial" w:cs="Arial" w:eastAsia="Arial" w:hAnsi="Arial"/>
          <w:b w:val="1"/>
          <w:sz w:val="22"/>
          <w:szCs w:val="22"/>
          <w:vertAlign w:val="baseline"/>
          <w:rtl w:val="0"/>
        </w:rPr>
        <w:t xml:space="preserve">Penekanan kepada proses pengeluaran produk yang berkualiti</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117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Pengurus perlu memastikan produk yang dikeluarkan mengikut piawaian industri</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117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atau antarabangsa. Penghasilan produk berkualiti boleh meningkatkan kos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ind w:left="117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pengeluaran.</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ind w:left="117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ind w:left="117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ind w:left="117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ind w:left="117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ind w:left="117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ind w:left="117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ind w:left="117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ind w:left="117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ind w:left="36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  </w:t>
      </w:r>
      <w:r w:rsidDel="00000000" w:rsidR="00000000" w:rsidRPr="00000000">
        <w:rPr>
          <w:rFonts w:ascii="Arial" w:cs="Arial" w:eastAsia="Arial" w:hAnsi="Arial"/>
          <w:sz w:val="22"/>
          <w:szCs w:val="22"/>
          <w:u w:val="single"/>
          <w:vertAlign w:val="baseline"/>
          <w:rtl w:val="0"/>
        </w:rPr>
        <w:t xml:space="preserve">Takrif </w:t>
      </w:r>
      <w:r w:rsidDel="00000000" w:rsidR="00000000" w:rsidRPr="00000000">
        <w:rPr>
          <w:rFonts w:ascii="Arial" w:cs="Arial" w:eastAsia="Arial" w:hAnsi="Arial"/>
          <w:i w:val="1"/>
          <w:sz w:val="22"/>
          <w:szCs w:val="22"/>
          <w:u w:val="single"/>
          <w:vertAlign w:val="baseline"/>
          <w:rtl w:val="0"/>
        </w:rPr>
        <w:t xml:space="preserve">Pengurusan Kualiti Menyeluruh</w:t>
      </w:r>
      <w:r w:rsidDel="00000000" w:rsidR="00000000" w:rsidRPr="00000000">
        <w:rPr>
          <w:rFonts w:ascii="Arial" w:cs="Arial" w:eastAsia="Arial" w:hAnsi="Arial"/>
          <w:sz w:val="22"/>
          <w:szCs w:val="22"/>
          <w:u w:val="single"/>
          <w:vertAlign w:val="baseline"/>
          <w:rtl w:val="0"/>
        </w:rPr>
        <w:t xml:space="preserve"> (TQM) :</w:t>
      </w:r>
      <w:r w:rsidDel="00000000" w:rsidR="00000000" w:rsidRPr="00000000">
        <w:rPr>
          <w:rFonts w:ascii="Arial" w:cs="Arial" w:eastAsia="Arial" w:hAnsi="Arial"/>
          <w:sz w:val="22"/>
          <w:szCs w:val="22"/>
          <w:vertAlign w:val="baseline"/>
          <w:rtl w:val="0"/>
        </w:rPr>
        <w:t xml:space="preserve"> </w:t>
        <w:tab/>
        <w:tab/>
        <w:tab/>
        <w:tab/>
        <w:tab/>
        <w:tab/>
        <w:t xml:space="preserve">[5]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19"/>
          <w:szCs w:val="19"/>
          <w:vertAlign w:val="baseline"/>
          <w:rtl w:val="0"/>
        </w:rPr>
        <w:t xml:space="preserve">       </w:t>
      </w:r>
      <w:r w:rsidDel="00000000" w:rsidR="00000000" w:rsidRPr="00000000">
        <w:rPr>
          <w:rFonts w:ascii="Arial" w:cs="Arial" w:eastAsia="Arial" w:hAnsi="Arial"/>
          <w:sz w:val="22"/>
          <w:szCs w:val="22"/>
          <w:vertAlign w:val="baseline"/>
          <w:rtl w:val="0"/>
        </w:rPr>
        <w:t xml:space="preserve">Pengurusan Kualiti Menyeluruh (TOM) ialah satu proses pengurusan kualiti yang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berasaskan falsafah kualiti beror:ientasikan pelanggan, penambahbaikan secara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berterusan yang melibatkan semua orang dan semua proses dalam organisasi</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tiga</w:t>
      </w:r>
      <w:r w:rsidDel="00000000" w:rsidR="00000000" w:rsidRPr="00000000">
        <w:rPr>
          <w:rFonts w:ascii="Arial" w:cs="Arial" w:eastAsia="Arial" w:hAnsi="Arial"/>
          <w:sz w:val="22"/>
          <w:szCs w:val="22"/>
          <w:vertAlign w:val="baseline"/>
          <w:rtl w:val="0"/>
        </w:rPr>
        <w:t xml:space="preserve"> prinsip Pengurusan Kualiti Menyeluruh :</w:t>
      </w: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rPr>
      </w:pPr>
      <w:r w:rsidDel="00000000" w:rsidR="00000000" w:rsidRPr="00000000">
        <w:rPr>
          <w:rFonts w:ascii="Arial" w:cs="Arial" w:eastAsia="Arial" w:hAnsi="Arial"/>
          <w:sz w:val="22"/>
          <w:szCs w:val="22"/>
          <w:vertAlign w:val="baseline"/>
          <w:rtl w:val="0"/>
        </w:rPr>
        <w:t xml:space="preserve">Kualiti produUperkhidmatan berfokuskan kehendak pelanggan.</w:t>
      </w: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rPr>
      </w:pPr>
      <w:r w:rsidDel="00000000" w:rsidR="00000000" w:rsidRPr="00000000">
        <w:rPr>
          <w:rFonts w:ascii="Arial" w:cs="Arial" w:eastAsia="Arial" w:hAnsi="Arial"/>
          <w:sz w:val="22"/>
          <w:szCs w:val="22"/>
          <w:vertAlign w:val="baseline"/>
          <w:rtl w:val="0"/>
        </w:rPr>
        <w:t xml:space="preserve">Pihak pengurusan memberiautoriti kepada pekerja untuk membuat keputusan.</w:t>
      </w: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rPr>
      </w:pPr>
      <w:r w:rsidDel="00000000" w:rsidR="00000000" w:rsidRPr="00000000">
        <w:rPr>
          <w:rFonts w:ascii="Arial" w:cs="Arial" w:eastAsia="Arial" w:hAnsi="Arial"/>
          <w:sz w:val="22"/>
          <w:szCs w:val="22"/>
          <w:vertAlign w:val="baseline"/>
          <w:rtl w:val="0"/>
        </w:rPr>
        <w:t xml:space="preserve">Hubungan antara ahli-ahli kumpulan berdasarkan kepercayaan dan semangat kerjasama</w:t>
        <w:tab/>
        <w:tab/>
        <w:tab/>
        <w:tab/>
        <w:tab/>
        <w:tab/>
        <w:tab/>
        <w:tab/>
        <w:t xml:space="preserve">                                   </w:t>
        <w:tab/>
        <w:tab/>
        <w:tab/>
        <w:tab/>
        <w:tab/>
        <w:tab/>
        <w:tab/>
        <w:t xml:space="preserve">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76" w:lineRule="auto"/>
        <w:ind w:left="72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76" w:lineRule="auto"/>
        <w:ind w:left="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3">
      <w:pPr>
        <w:numPr>
          <w:ilvl w:val="0"/>
          <w:numId w:val="13"/>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Dua</w:t>
      </w:r>
      <w:r w:rsidDel="00000000" w:rsidR="00000000" w:rsidRPr="00000000">
        <w:rPr>
          <w:rFonts w:ascii="Arial" w:cs="Arial" w:eastAsia="Arial" w:hAnsi="Arial"/>
          <w:sz w:val="22"/>
          <w:szCs w:val="22"/>
          <w:vertAlign w:val="baseline"/>
          <w:rtl w:val="0"/>
        </w:rPr>
        <w:t xml:space="preserve"> pendekatan pemasaran</w:t>
        <w:tab/>
        <w:t xml:space="preserve">:</w:t>
        <w:tab/>
        <w:tab/>
        <w:tab/>
        <w:tab/>
        <w:tab/>
        <w:tab/>
        <w:tab/>
        <w:t xml:space="preserve">[4]</w:t>
      </w:r>
      <w:r w:rsidDel="00000000" w:rsidR="00000000" w:rsidRPr="00000000">
        <w:rPr>
          <w:rtl w:val="0"/>
        </w:rPr>
      </w:r>
    </w:p>
    <w:p w:rsidR="00000000" w:rsidDel="00000000" w:rsidP="00000000" w:rsidRDefault="00000000" w:rsidRPr="00000000" w14:paraId="00000074">
      <w:pPr>
        <w:numPr>
          <w:ilvl w:val="2"/>
          <w:numId w:val="14"/>
        </w:numPr>
        <w:pBdr>
          <w:top w:space="0" w:sz="0" w:val="nil"/>
          <w:left w:space="0" w:sz="0" w:val="nil"/>
          <w:bottom w:space="0" w:sz="0" w:val="nil"/>
          <w:right w:space="0" w:sz="0" w:val="nil"/>
          <w:between w:space="0" w:sz="0" w:val="nil"/>
        </w:pBdr>
        <w:shd w:fill="auto" w:val="clear"/>
        <w:spacing w:line="276" w:lineRule="auto"/>
        <w:ind w:left="709" w:hanging="283"/>
        <w:jc w:val="both"/>
        <w:rPr>
          <w:rFonts w:ascii="Arial" w:cs="Arial" w:eastAsia="Arial" w:hAnsi="Arial"/>
          <w:b w:val="0"/>
        </w:rPr>
      </w:pPr>
      <w:r w:rsidDel="00000000" w:rsidR="00000000" w:rsidRPr="00000000">
        <w:rPr>
          <w:rFonts w:ascii="Arial" w:cs="Arial" w:eastAsia="Arial" w:hAnsi="Arial"/>
          <w:b w:val="1"/>
          <w:sz w:val="22"/>
          <w:szCs w:val="22"/>
          <w:vertAlign w:val="baseline"/>
          <w:rtl w:val="0"/>
        </w:rPr>
        <w:t xml:space="preserve">Pendekatan pengeluaran</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709"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Merujuk kepada orientasi pengurusan pemasaran yang mengandaikan bahawa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09"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pengguna akan membeli sahaja produk yang ditawarkan di pasaran.</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09" w:hanging="283"/>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8">
      <w:pPr>
        <w:numPr>
          <w:ilvl w:val="2"/>
          <w:numId w:val="14"/>
        </w:numPr>
        <w:pBdr>
          <w:top w:space="0" w:sz="0" w:val="nil"/>
          <w:left w:space="0" w:sz="0" w:val="nil"/>
          <w:bottom w:space="0" w:sz="0" w:val="nil"/>
          <w:right w:space="0" w:sz="0" w:val="nil"/>
          <w:between w:space="0" w:sz="0" w:val="nil"/>
        </w:pBdr>
        <w:shd w:fill="auto" w:val="clear"/>
        <w:spacing w:line="276" w:lineRule="auto"/>
        <w:ind w:left="709" w:hanging="283"/>
        <w:jc w:val="both"/>
        <w:rPr>
          <w:rFonts w:ascii="Arial" w:cs="Arial" w:eastAsia="Arial" w:hAnsi="Arial"/>
          <w:b w:val="0"/>
        </w:rPr>
      </w:pPr>
      <w:r w:rsidDel="00000000" w:rsidR="00000000" w:rsidRPr="00000000">
        <w:rPr>
          <w:rFonts w:ascii="Arial" w:cs="Arial" w:eastAsia="Arial" w:hAnsi="Arial"/>
          <w:b w:val="1"/>
          <w:sz w:val="22"/>
          <w:szCs w:val="22"/>
          <w:vertAlign w:val="baseline"/>
          <w:rtl w:val="0"/>
        </w:rPr>
        <w:t xml:space="preserve">Pendekatan pemasaran</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09"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Merupakan pemasaran yang mengandaikan bahawa pengguna akan membeli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09"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produk dari sesebuah syarikat sekiranya syarikat tersebut menjalankan promosi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709"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dan usaha yang aktif dalam memasarkan produk mereka.</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ind w:left="720" w:hanging="36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E">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maksud </w:t>
      </w:r>
      <w:r w:rsidDel="00000000" w:rsidR="00000000" w:rsidRPr="00000000">
        <w:rPr>
          <w:rFonts w:ascii="Arial" w:cs="Arial" w:eastAsia="Arial" w:hAnsi="Arial"/>
          <w:i w:val="1"/>
          <w:sz w:val="22"/>
          <w:szCs w:val="22"/>
          <w:vertAlign w:val="baseline"/>
          <w:rtl w:val="0"/>
        </w:rPr>
        <w:t xml:space="preserve">strategi pemasaran tidak dibezakan</w:t>
      </w:r>
      <w:r w:rsidDel="00000000" w:rsidR="00000000" w:rsidRPr="00000000">
        <w:rPr>
          <w:rFonts w:ascii="Arial" w:cs="Arial" w:eastAsia="Arial" w:hAnsi="Arial"/>
          <w:sz w:val="22"/>
          <w:szCs w:val="22"/>
          <w:vertAlign w:val="baseline"/>
          <w:rtl w:val="0"/>
        </w:rPr>
        <w:t xml:space="preserve"> dan </w:t>
      </w:r>
      <w:r w:rsidDel="00000000" w:rsidR="00000000" w:rsidRPr="00000000">
        <w:rPr>
          <w:rFonts w:ascii="Arial" w:cs="Arial" w:eastAsia="Arial" w:hAnsi="Arial"/>
          <w:i w:val="1"/>
          <w:sz w:val="22"/>
          <w:szCs w:val="22"/>
          <w:vertAlign w:val="baseline"/>
          <w:rtl w:val="0"/>
        </w:rPr>
        <w:t xml:space="preserve">strategi pemasaran tertumpu</w:t>
      </w:r>
      <w:r w:rsidDel="00000000" w:rsidR="00000000" w:rsidRPr="00000000">
        <w:rPr>
          <w:rFonts w:ascii="Arial" w:cs="Arial" w:eastAsia="Arial" w:hAnsi="Arial"/>
          <w:sz w:val="22"/>
          <w:szCs w:val="22"/>
          <w:vertAlign w:val="baseline"/>
          <w:rtl w:val="0"/>
        </w:rPr>
        <w:t xml:space="preserve"> ialah: [6]</w:t>
        <w:tab/>
        <w:tab/>
        <w:tab/>
        <w:tab/>
        <w:tab/>
        <w:tab/>
        <w:tab/>
        <w:tab/>
        <w:tab/>
        <w:tab/>
      </w:r>
      <w:r w:rsidDel="00000000" w:rsidR="00000000" w:rsidRPr="00000000">
        <w:rPr>
          <w:rtl w:val="0"/>
        </w:rPr>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hd w:fill="auto" w:val="clear"/>
        <w:ind w:left="1080" w:hanging="360"/>
        <w:rPr>
          <w:rFonts w:ascii="Arial" w:cs="Arial" w:eastAsia="Arial" w:hAnsi="Arial"/>
          <w:b w:val="0"/>
          <w:sz w:val="22"/>
          <w:szCs w:val="22"/>
        </w:rPr>
      </w:pPr>
      <w:r w:rsidDel="00000000" w:rsidR="00000000" w:rsidRPr="00000000">
        <w:rPr>
          <w:rFonts w:ascii="Arial" w:cs="Arial" w:eastAsia="Arial" w:hAnsi="Arial"/>
          <w:b w:val="1"/>
          <w:i w:val="1"/>
          <w:sz w:val="22"/>
          <w:szCs w:val="22"/>
          <w:vertAlign w:val="baseline"/>
          <w:rtl w:val="0"/>
        </w:rPr>
        <w:t xml:space="preserve">Strategi pemasaran tidak dibezakan</w:t>
      </w:r>
      <w:r w:rsidDel="00000000" w:rsidR="00000000" w:rsidRPr="00000000">
        <w:rPr>
          <w:rFonts w:ascii="Arial" w:cs="Arial" w:eastAsia="Arial" w:hAnsi="Arial"/>
          <w:sz w:val="22"/>
          <w:szCs w:val="22"/>
          <w:vertAlign w:val="baseline"/>
          <w:rtl w:val="0"/>
        </w:rPr>
        <w:t xml:space="preserve"> ialah syarikat tidak mengambil kira perbezaan yang  terdapat dalam pasaran. syarikat menawarkan produknya kepada semua segmen dengan  menggunakan campuran pemasaran yang sama. Tiada penyasaran dilakukan dalam strategi ini. Contohnya Pepsi menyasarkan kepada pemasaran massa.</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108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hd w:fill="auto" w:val="clear"/>
        <w:ind w:left="1080" w:hanging="360"/>
        <w:rPr>
          <w:rFonts w:ascii="Arial" w:cs="Arial" w:eastAsia="Arial" w:hAnsi="Arial"/>
          <w:b w:val="0"/>
          <w:sz w:val="22"/>
          <w:szCs w:val="22"/>
        </w:rPr>
      </w:pPr>
      <w:r w:rsidDel="00000000" w:rsidR="00000000" w:rsidRPr="00000000">
        <w:rPr>
          <w:rFonts w:ascii="Arial" w:cs="Arial" w:eastAsia="Arial" w:hAnsi="Arial"/>
          <w:b w:val="1"/>
          <w:i w:val="1"/>
          <w:sz w:val="22"/>
          <w:szCs w:val="22"/>
          <w:vertAlign w:val="baseline"/>
          <w:rtl w:val="0"/>
        </w:rPr>
        <w:t xml:space="preserve">Strategi pemasaran tertumpu</w:t>
      </w:r>
      <w:r w:rsidDel="00000000" w:rsidR="00000000" w:rsidRPr="00000000">
        <w:rPr>
          <w:rFonts w:ascii="Arial" w:cs="Arial" w:eastAsia="Arial" w:hAnsi="Arial"/>
          <w:sz w:val="22"/>
          <w:szCs w:val="22"/>
          <w:vertAlign w:val="baseline"/>
          <w:rtl w:val="0"/>
        </w:rPr>
        <w:t xml:space="preserve"> ialah syarikat memilih segmen pasaran tertentu</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108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yang boleh disasarkan dengan campuran pemasaran yang bersesuaian. Syarikat</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menumpukan aktiviti pemasaran dan persaingan kepada niche yang berkaitan</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dengan produknya sahaja. Contohnya kereta Mercedes disasarkan kepada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golongan berpendapatan tinggi</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8">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Tiga</w:t>
      </w:r>
      <w:r w:rsidDel="00000000" w:rsidR="00000000" w:rsidRPr="00000000">
        <w:rPr>
          <w:rFonts w:ascii="Arial" w:cs="Arial" w:eastAsia="Arial" w:hAnsi="Arial"/>
          <w:sz w:val="22"/>
          <w:szCs w:val="22"/>
          <w:vertAlign w:val="baseline"/>
          <w:rtl w:val="0"/>
        </w:rPr>
        <w:t xml:space="preserve"> kegunaan penyata kewangan bagi sesebuah syarikat :</w:t>
        <w:tab/>
        <w:tab/>
        <w:tab/>
        <w:t xml:space="preserve">[6]</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720" w:hanging="10.99999999999994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Digunakan oleh pihak pengurusan untuk menilai kedudukan kewangan sesebuah</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hanging="11"/>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syarikat bagi tempoh tertentu.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hanging="11"/>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(ii)   Penyata ini dapat menunjukkan tahap keuntungan syarikat bagi sesuatu tempoh</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ind w:left="720" w:hanging="10.999999999999943"/>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tertentu. </w:t>
      </w:r>
      <w:r w:rsidDel="00000000" w:rsidR="00000000" w:rsidRPr="00000000">
        <w:rPr>
          <w:rtl w:val="0"/>
        </w:rPr>
      </w:r>
    </w:p>
    <w:p w:rsidR="00000000" w:rsidDel="00000000" w:rsidP="00000000" w:rsidRDefault="00000000" w:rsidRPr="00000000" w14:paraId="0000008E">
      <w:pPr>
        <w:numPr>
          <w:ilvl w:val="2"/>
          <w:numId w:val="14"/>
        </w:numPr>
        <w:pBdr>
          <w:top w:space="0" w:sz="0" w:val="nil"/>
          <w:left w:space="0" w:sz="0" w:val="nil"/>
          <w:bottom w:space="0" w:sz="0" w:val="nil"/>
          <w:right w:space="0" w:sz="0" w:val="nil"/>
          <w:between w:space="0" w:sz="0" w:val="nil"/>
        </w:pBdr>
        <w:shd w:fill="auto" w:val="clear"/>
        <w:spacing w:line="276" w:lineRule="auto"/>
        <w:ind w:left="1134" w:hanging="425"/>
        <w:jc w:val="both"/>
        <w:rPr>
          <w:rFonts w:ascii="Arial" w:cs="Arial" w:eastAsia="Arial" w:hAnsi="Arial"/>
          <w:b w:val="0"/>
        </w:rPr>
      </w:pPr>
      <w:r w:rsidDel="00000000" w:rsidR="00000000" w:rsidRPr="00000000">
        <w:rPr>
          <w:rFonts w:ascii="Arial" w:cs="Arial" w:eastAsia="Arial" w:hAnsi="Arial"/>
          <w:sz w:val="22"/>
          <w:szCs w:val="22"/>
          <w:vertAlign w:val="baseline"/>
          <w:rtl w:val="0"/>
        </w:rPr>
        <w:t xml:space="preserve">Kunci kira-kira dapat menunjukkan kedudukan aset dan liabiliti syarikat.</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left="720" w:hanging="10.999999999999943"/>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ind w:left="720" w:hanging="10.999999999999943"/>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ind w:left="720" w:hanging="10.999999999999943"/>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2">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Empat </w:t>
      </w:r>
      <w:r w:rsidDel="00000000" w:rsidR="00000000" w:rsidRPr="00000000">
        <w:rPr>
          <w:rFonts w:ascii="Arial" w:cs="Arial" w:eastAsia="Arial" w:hAnsi="Arial"/>
          <w:sz w:val="22"/>
          <w:szCs w:val="22"/>
          <w:vertAlign w:val="baseline"/>
          <w:rtl w:val="0"/>
        </w:rPr>
        <w:t xml:space="preserve">elemen bajet tunai :</w:t>
        <w:tab/>
        <w:tab/>
        <w:tab/>
        <w:tab/>
        <w:tab/>
        <w:tab/>
        <w:tab/>
        <w:tab/>
        <w:t xml:space="preserve">[4]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4">
      <w:pPr>
        <w:numPr>
          <w:ilvl w:val="0"/>
          <w:numId w:val="4"/>
        </w:numPr>
        <w:pBdr>
          <w:top w:space="0" w:sz="0" w:val="nil"/>
          <w:left w:space="0" w:sz="0" w:val="nil"/>
          <w:bottom w:space="0" w:sz="0" w:val="nil"/>
          <w:right w:space="0" w:sz="0" w:val="nil"/>
          <w:between w:space="0" w:sz="0" w:val="nil"/>
        </w:pBdr>
        <w:shd w:fill="auto" w:val="clear"/>
        <w:spacing w:line="276" w:lineRule="auto"/>
        <w:ind w:left="1134" w:hanging="425"/>
        <w:jc w:val="both"/>
        <w:rPr>
          <w:b w:val="0"/>
          <w:sz w:val="22"/>
          <w:szCs w:val="22"/>
        </w:rPr>
      </w:pPr>
      <w:r w:rsidDel="00000000" w:rsidR="00000000" w:rsidRPr="00000000">
        <w:rPr>
          <w:rFonts w:ascii="Arial" w:cs="Arial" w:eastAsia="Arial" w:hAnsi="Arial"/>
          <w:sz w:val="22"/>
          <w:szCs w:val="22"/>
          <w:vertAlign w:val="baseline"/>
          <w:rtl w:val="0"/>
        </w:rPr>
        <w:t xml:space="preserve">Penerimaan tunai/ aliran masuk tunai</w:t>
      </w:r>
      <w:r w:rsidDel="00000000" w:rsidR="00000000" w:rsidRPr="00000000">
        <w:rPr>
          <w:rtl w:val="0"/>
        </w:rPr>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shd w:fill="auto" w:val="clear"/>
        <w:spacing w:line="276" w:lineRule="auto"/>
        <w:ind w:left="1134" w:hanging="425"/>
        <w:jc w:val="both"/>
        <w:rPr>
          <w:b w:val="0"/>
          <w:sz w:val="22"/>
          <w:szCs w:val="22"/>
        </w:rPr>
      </w:pPr>
      <w:r w:rsidDel="00000000" w:rsidR="00000000" w:rsidRPr="00000000">
        <w:rPr>
          <w:rFonts w:ascii="Arial" w:cs="Arial" w:eastAsia="Arial" w:hAnsi="Arial"/>
          <w:sz w:val="22"/>
          <w:szCs w:val="22"/>
          <w:vertAlign w:val="baseline"/>
          <w:rtl w:val="0"/>
        </w:rPr>
        <w:t xml:space="preserve">Pembayaran tunai/ aliran keluar tunai</w:t>
      </w:r>
      <w:r w:rsidDel="00000000" w:rsidR="00000000" w:rsidRPr="00000000">
        <w:rPr>
          <w:rtl w:val="0"/>
        </w:rPr>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shd w:fill="auto" w:val="clear"/>
        <w:spacing w:line="276" w:lineRule="auto"/>
        <w:ind w:left="1134" w:hanging="425"/>
        <w:jc w:val="both"/>
        <w:rPr>
          <w:b w:val="0"/>
          <w:sz w:val="22"/>
          <w:szCs w:val="22"/>
        </w:rPr>
      </w:pPr>
      <w:r w:rsidDel="00000000" w:rsidR="00000000" w:rsidRPr="00000000">
        <w:rPr>
          <w:rFonts w:ascii="Arial" w:cs="Arial" w:eastAsia="Arial" w:hAnsi="Arial"/>
          <w:sz w:val="22"/>
          <w:szCs w:val="22"/>
          <w:vertAlign w:val="baseline"/>
          <w:rtl w:val="0"/>
        </w:rPr>
        <w:t xml:space="preserve">Aliran tunai bersih.</w:t>
      </w:r>
      <w:r w:rsidDel="00000000" w:rsidR="00000000" w:rsidRPr="00000000">
        <w:rPr>
          <w:rtl w:val="0"/>
        </w:rPr>
      </w:r>
    </w:p>
    <w:p w:rsidR="00000000" w:rsidDel="00000000" w:rsidP="00000000" w:rsidRDefault="00000000" w:rsidRPr="00000000" w14:paraId="00000097">
      <w:pPr>
        <w:numPr>
          <w:ilvl w:val="0"/>
          <w:numId w:val="4"/>
        </w:numPr>
        <w:pBdr>
          <w:top w:space="0" w:sz="0" w:val="nil"/>
          <w:left w:space="0" w:sz="0" w:val="nil"/>
          <w:bottom w:space="0" w:sz="0" w:val="nil"/>
          <w:right w:space="0" w:sz="0" w:val="nil"/>
          <w:between w:space="0" w:sz="0" w:val="nil"/>
        </w:pBdr>
        <w:shd w:fill="auto" w:val="clear"/>
        <w:spacing w:line="276" w:lineRule="auto"/>
        <w:ind w:left="1134" w:hanging="425"/>
        <w:jc w:val="both"/>
        <w:rPr>
          <w:b w:val="0"/>
          <w:sz w:val="22"/>
          <w:szCs w:val="22"/>
        </w:rPr>
      </w:pPr>
      <w:r w:rsidDel="00000000" w:rsidR="00000000" w:rsidRPr="00000000">
        <w:rPr>
          <w:rFonts w:ascii="Arial" w:cs="Arial" w:eastAsia="Arial" w:hAnsi="Arial"/>
          <w:sz w:val="22"/>
          <w:szCs w:val="22"/>
          <w:vertAlign w:val="baseline"/>
          <w:rtl w:val="0"/>
        </w:rPr>
        <w:t xml:space="preserve">Lebihan/ kurangan tunai.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B">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Empat </w:t>
      </w:r>
      <w:r w:rsidDel="00000000" w:rsidR="00000000" w:rsidRPr="00000000">
        <w:rPr>
          <w:rFonts w:ascii="Arial" w:cs="Arial" w:eastAsia="Arial" w:hAnsi="Arial"/>
          <w:sz w:val="22"/>
          <w:szCs w:val="22"/>
          <w:vertAlign w:val="baseline"/>
          <w:rtl w:val="0"/>
        </w:rPr>
        <w:t xml:space="preserve">kepentingan pengurusan sumber manusia kepada organisasi perniagaan:</w:t>
        <w:tab/>
        <w:t xml:space="preserve">[4]</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D">
      <w:pPr>
        <w:numPr>
          <w:ilvl w:val="1"/>
          <w:numId w:val="6"/>
        </w:numPr>
        <w:pBdr>
          <w:top w:space="0" w:sz="0" w:val="nil"/>
          <w:left w:space="0" w:sz="0" w:val="nil"/>
          <w:bottom w:space="0" w:sz="0" w:val="nil"/>
          <w:right w:space="0" w:sz="0" w:val="nil"/>
          <w:between w:space="0" w:sz="0" w:val="nil"/>
        </w:pBdr>
        <w:shd w:fill="auto" w:val="clear"/>
        <w:ind w:left="1134" w:hanging="425"/>
        <w:rPr>
          <w:b w:val="0"/>
          <w:sz w:val="22"/>
          <w:szCs w:val="22"/>
        </w:rPr>
      </w:pPr>
      <w:r w:rsidDel="00000000" w:rsidR="00000000" w:rsidRPr="00000000">
        <w:rPr>
          <w:rFonts w:ascii="Arial" w:cs="Arial" w:eastAsia="Arial" w:hAnsi="Arial"/>
          <w:sz w:val="22"/>
          <w:szCs w:val="22"/>
          <w:vertAlign w:val="baseline"/>
          <w:rtl w:val="0"/>
        </w:rPr>
        <w:t xml:space="preserve">Memastikan organisasi mempunyai bilangan tenaga kerja yang mencukupi supaya semua aktiviti pengeluaran berjalan dengan lancar.</w:t>
      </w:r>
      <w:r w:rsidDel="00000000" w:rsidR="00000000" w:rsidRPr="00000000">
        <w:rPr>
          <w:rtl w:val="0"/>
        </w:rPr>
      </w:r>
    </w:p>
    <w:p w:rsidR="00000000" w:rsidDel="00000000" w:rsidP="00000000" w:rsidRDefault="00000000" w:rsidRPr="00000000" w14:paraId="0000009E">
      <w:pPr>
        <w:numPr>
          <w:ilvl w:val="1"/>
          <w:numId w:val="6"/>
        </w:numPr>
        <w:pBdr>
          <w:top w:space="0" w:sz="0" w:val="nil"/>
          <w:left w:space="0" w:sz="0" w:val="nil"/>
          <w:bottom w:space="0" w:sz="0" w:val="nil"/>
          <w:right w:space="0" w:sz="0" w:val="nil"/>
          <w:between w:space="0" w:sz="0" w:val="nil"/>
        </w:pBdr>
        <w:shd w:fill="auto" w:val="clear"/>
        <w:ind w:left="1134" w:hanging="425"/>
        <w:rPr>
          <w:b w:val="0"/>
          <w:sz w:val="22"/>
          <w:szCs w:val="22"/>
        </w:rPr>
      </w:pPr>
      <w:r w:rsidDel="00000000" w:rsidR="00000000" w:rsidRPr="00000000">
        <w:rPr>
          <w:rFonts w:ascii="Arial" w:cs="Arial" w:eastAsia="Arial" w:hAnsi="Arial"/>
          <w:sz w:val="22"/>
          <w:szCs w:val="22"/>
          <w:vertAlign w:val="baseline"/>
          <w:rtl w:val="0"/>
        </w:rPr>
        <w:t xml:space="preserve">Memastikan sumber dan kaedah pemilihan yang sesuai digunakan supaya calon yang sesuai dan tepat dipilih menyertai organisasi.</w:t>
      </w:r>
      <w:r w:rsidDel="00000000" w:rsidR="00000000" w:rsidRPr="00000000">
        <w:rPr>
          <w:rtl w:val="0"/>
        </w:rPr>
      </w:r>
    </w:p>
    <w:p w:rsidR="00000000" w:rsidDel="00000000" w:rsidP="00000000" w:rsidRDefault="00000000" w:rsidRPr="00000000" w14:paraId="0000009F">
      <w:pPr>
        <w:numPr>
          <w:ilvl w:val="1"/>
          <w:numId w:val="6"/>
        </w:numPr>
        <w:pBdr>
          <w:top w:space="0" w:sz="0" w:val="nil"/>
          <w:left w:space="0" w:sz="0" w:val="nil"/>
          <w:bottom w:space="0" w:sz="0" w:val="nil"/>
          <w:right w:space="0" w:sz="0" w:val="nil"/>
          <w:between w:space="0" w:sz="0" w:val="nil"/>
        </w:pBdr>
        <w:shd w:fill="auto" w:val="clear"/>
        <w:ind w:left="1134" w:hanging="425"/>
        <w:rPr>
          <w:b w:val="0"/>
          <w:sz w:val="22"/>
          <w:szCs w:val="22"/>
        </w:rPr>
      </w:pPr>
      <w:r w:rsidDel="00000000" w:rsidR="00000000" w:rsidRPr="00000000">
        <w:rPr>
          <w:rFonts w:ascii="Arial" w:cs="Arial" w:eastAsia="Arial" w:hAnsi="Arial"/>
          <w:sz w:val="22"/>
          <w:szCs w:val="22"/>
          <w:vertAlign w:val="baseline"/>
          <w:rtl w:val="0"/>
        </w:rPr>
        <w:t xml:space="preserve">Membangunkan sistem ganjaran dan pampasan yang adil untuk memastikan tahap motivasi pekerja adalah tinggi.</w:t>
      </w:r>
      <w:r w:rsidDel="00000000" w:rsidR="00000000" w:rsidRPr="00000000">
        <w:rPr>
          <w:rtl w:val="0"/>
        </w:rPr>
      </w:r>
    </w:p>
    <w:p w:rsidR="00000000" w:rsidDel="00000000" w:rsidP="00000000" w:rsidRDefault="00000000" w:rsidRPr="00000000" w14:paraId="000000A0">
      <w:pPr>
        <w:numPr>
          <w:ilvl w:val="1"/>
          <w:numId w:val="6"/>
        </w:numPr>
        <w:pBdr>
          <w:top w:space="0" w:sz="0" w:val="nil"/>
          <w:left w:space="0" w:sz="0" w:val="nil"/>
          <w:bottom w:space="0" w:sz="0" w:val="nil"/>
          <w:right w:space="0" w:sz="0" w:val="nil"/>
          <w:between w:space="0" w:sz="0" w:val="nil"/>
        </w:pBdr>
        <w:shd w:fill="auto" w:val="clear"/>
        <w:ind w:left="1134" w:hanging="425"/>
        <w:rPr>
          <w:b w:val="0"/>
          <w:sz w:val="22"/>
          <w:szCs w:val="22"/>
        </w:rPr>
      </w:pPr>
      <w:r w:rsidDel="00000000" w:rsidR="00000000" w:rsidRPr="00000000">
        <w:rPr>
          <w:rFonts w:ascii="Arial" w:cs="Arial" w:eastAsia="Arial" w:hAnsi="Arial"/>
          <w:sz w:val="22"/>
          <w:szCs w:val="22"/>
          <w:vertAlign w:val="baseline"/>
          <w:rtl w:val="0"/>
        </w:rPr>
        <w:t xml:space="preserve">Membangunkan program penilaian prestasi yang dapat mengenal pasti tahap</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1134" w:hanging="425"/>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kemahiran dan keupayaan pekerja bagi membantu pembuatan keputusan oleh pihak pengurusan (keputusan kenaikan pangkat, latihan, bonus, dan sebagainya).</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ind w:left="1418" w:hanging="284.00000000000006"/>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ind w:left="1418" w:hanging="284.00000000000006"/>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4">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Dua</w:t>
      </w:r>
      <w:r w:rsidDel="00000000" w:rsidR="00000000" w:rsidRPr="00000000">
        <w:rPr>
          <w:rFonts w:ascii="Arial" w:cs="Arial" w:eastAsia="Arial" w:hAnsi="Arial"/>
          <w:sz w:val="22"/>
          <w:szCs w:val="22"/>
          <w:vertAlign w:val="baseline"/>
          <w:rtl w:val="0"/>
        </w:rPr>
        <w:t xml:space="preserve"> masalah dalam melaksanakan penialaian prestasi pekerja.</w:t>
        <w:tab/>
        <w:tab/>
        <w:tab/>
        <w:t xml:space="preserve">[4]</w:t>
      </w:r>
      <w:r w:rsidDel="00000000" w:rsidR="00000000" w:rsidRPr="00000000">
        <w:rPr>
          <w:rtl w:val="0"/>
        </w:rPr>
      </w:r>
    </w:p>
    <w:p w:rsidR="00000000" w:rsidDel="00000000" w:rsidP="00000000" w:rsidRDefault="00000000" w:rsidRPr="00000000" w14:paraId="000000A5">
      <w:pPr>
        <w:numPr>
          <w:ilvl w:val="0"/>
          <w:numId w:val="5"/>
        </w:numPr>
        <w:pBdr>
          <w:top w:space="0" w:sz="0" w:val="nil"/>
          <w:left w:space="0" w:sz="0" w:val="nil"/>
          <w:bottom w:space="0" w:sz="0" w:val="nil"/>
          <w:right w:space="0" w:sz="0" w:val="nil"/>
          <w:between w:space="0" w:sz="0" w:val="nil"/>
        </w:pBdr>
        <w:shd w:fill="auto" w:val="clear"/>
        <w:ind w:left="1134" w:hanging="425"/>
        <w:rPr>
          <w:b w:val="0"/>
          <w:sz w:val="22"/>
          <w:szCs w:val="22"/>
        </w:rPr>
      </w:pPr>
      <w:r w:rsidDel="00000000" w:rsidR="00000000" w:rsidRPr="00000000">
        <w:rPr>
          <w:rFonts w:ascii="Arial" w:cs="Arial" w:eastAsia="Arial" w:hAnsi="Arial"/>
          <w:b w:val="1"/>
          <w:i w:val="1"/>
          <w:sz w:val="22"/>
          <w:szCs w:val="22"/>
          <w:vertAlign w:val="baseline"/>
          <w:rtl w:val="0"/>
        </w:rPr>
        <w:t xml:space="preserve">Kurang objektif</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1123" w:firstLine="10.99999999999994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Iaitu pengukuran yang bersifat subjektif seperti malas atau rajin.</w:t>
      </w:r>
      <w:r w:rsidDel="00000000" w:rsidR="00000000" w:rsidRPr="00000000">
        <w:rPr>
          <w:rtl w:val="0"/>
        </w:rPr>
      </w:r>
    </w:p>
    <w:p w:rsidR="00000000" w:rsidDel="00000000" w:rsidP="00000000" w:rsidRDefault="00000000" w:rsidRPr="00000000" w14:paraId="000000A7">
      <w:pPr>
        <w:numPr>
          <w:ilvl w:val="0"/>
          <w:numId w:val="8"/>
        </w:numPr>
        <w:pBdr>
          <w:top w:space="0" w:sz="0" w:val="nil"/>
          <w:left w:space="0" w:sz="0" w:val="nil"/>
          <w:bottom w:space="0" w:sz="0" w:val="nil"/>
          <w:right w:space="0" w:sz="0" w:val="nil"/>
          <w:between w:space="0" w:sz="0" w:val="nil"/>
        </w:pBdr>
        <w:shd w:fill="auto" w:val="clear"/>
        <w:ind w:left="1134" w:hanging="435.99999999999994"/>
        <w:rPr>
          <w:b w:val="0"/>
          <w:sz w:val="22"/>
          <w:szCs w:val="22"/>
        </w:rPr>
      </w:pPr>
      <w:r w:rsidDel="00000000" w:rsidR="00000000" w:rsidRPr="00000000">
        <w:rPr>
          <w:rFonts w:ascii="Arial" w:cs="Arial" w:eastAsia="Arial" w:hAnsi="Arial"/>
          <w:b w:val="1"/>
          <w:i w:val="1"/>
          <w:sz w:val="22"/>
          <w:szCs w:val="22"/>
          <w:vertAlign w:val="baseline"/>
          <w:rtl w:val="0"/>
        </w:rPr>
        <w:t xml:space="preserve">Kesan Halo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1134"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Iaitu penilai menilai pekerja berasaskan satu faktor positif dan kemudian mengandaikan faktor yang lain adalah sama dengan faktor asas tersebut</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Bahagian B</w:t>
      </w:r>
      <w:r w:rsidDel="00000000" w:rsidR="00000000" w:rsidRPr="00000000">
        <w:rPr>
          <w:rFonts w:ascii="Arial" w:cs="Arial" w:eastAsia="Arial" w:hAnsi="Arial"/>
          <w:sz w:val="22"/>
          <w:szCs w:val="22"/>
          <w:vertAlign w:val="baseline"/>
          <w:rtl w:val="0"/>
        </w:rPr>
        <w:t xml:space="preserve"> [50 Markah]</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76" w:lineRule="auto"/>
        <w:ind w:left="0" w:hanging="142"/>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2 (a) Jelaskan </w:t>
      </w:r>
      <w:r w:rsidDel="00000000" w:rsidR="00000000" w:rsidRPr="00000000">
        <w:rPr>
          <w:rFonts w:ascii="Arial" w:cs="Arial" w:eastAsia="Arial" w:hAnsi="Arial"/>
          <w:b w:val="1"/>
          <w:sz w:val="22"/>
          <w:szCs w:val="22"/>
          <w:vertAlign w:val="baseline"/>
          <w:rtl w:val="0"/>
        </w:rPr>
        <w:t xml:space="preserve">dua</w:t>
      </w:r>
      <w:r w:rsidDel="00000000" w:rsidR="00000000" w:rsidRPr="00000000">
        <w:rPr>
          <w:rFonts w:ascii="Arial" w:cs="Arial" w:eastAsia="Arial" w:hAnsi="Arial"/>
          <w:b w:val="0"/>
          <w:sz w:val="22"/>
          <w:szCs w:val="22"/>
          <w:vertAlign w:val="baseline"/>
          <w:rtl w:val="0"/>
        </w:rPr>
        <w:t xml:space="preserve"> pemboleh ubah asas segmentasi yang diaplikasikan oleh Avon Cosmetics Malaysia (ACM),                                         </w:t>
        <w:tab/>
        <w:tab/>
        <w:tab/>
        <w:tab/>
        <w:tab/>
        <w:tab/>
        <w:tab/>
        <w:t xml:space="preserve">[10]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76" w:lineRule="auto"/>
        <w:ind w:left="0" w:hanging="142"/>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w:t>
      </w:r>
    </w:p>
    <w:tbl>
      <w:tblPr>
        <w:tblStyle w:val="Table2"/>
        <w:tblW w:w="907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3544"/>
        <w:gridCol w:w="3827"/>
        <w:tblGridChange w:id="0">
          <w:tblGrid>
            <w:gridCol w:w="1701"/>
            <w:gridCol w:w="3544"/>
            <w:gridCol w:w="3827"/>
          </w:tblGrid>
        </w:tblGridChange>
      </w:tblGrid>
      <w:tr>
        <w:tc>
          <w:tcP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Fakta</w:t>
            </w:r>
            <w:r w:rsidDel="00000000" w:rsidR="00000000" w:rsidRPr="00000000">
              <w:rPr>
                <w:rtl w:val="0"/>
              </w:rPr>
            </w:r>
          </w:p>
        </w:tc>
        <w:tc>
          <w:tcP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Huraian</w:t>
            </w:r>
            <w:r w:rsidDel="00000000" w:rsidR="00000000" w:rsidRPr="00000000">
              <w:rPr>
                <w:rtl w:val="0"/>
              </w:rPr>
            </w:r>
          </w:p>
        </w:tc>
        <w:tc>
          <w:tcP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Kaitan Kes</w:t>
            </w:r>
            <w:r w:rsidDel="00000000" w:rsidR="00000000" w:rsidRPr="00000000">
              <w:rPr>
                <w:rtl w:val="0"/>
              </w:rPr>
            </w:r>
          </w:p>
        </w:tc>
      </w:tr>
      <w:tr>
        <w:tc>
          <w:tcP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Pemboleh ubah asas</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segmentasi</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demografi.</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[1]</w:t>
            </w:r>
          </w:p>
        </w:tc>
        <w:tc>
          <w:tcP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Pembahagian pasaran kepada</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segmen kecil berdasarkan pendapatan, jantina, umur, latar belakang, dan bangsa. [1]</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Keperluan dan kehendak</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pengguna dikaitkan dengan faktor jantina wanita dan lelaki. [1]</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Bagi pengguna wanita:</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ACM menawarkan produk wangian,</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alat solek, penjagaan kulit,</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penjagaan rambut, jam tangan,</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aksesori, peralatan rumah. [1]</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Bagi pengguna lelaki:</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ACM menawarkan produk wangian</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dan pakaian dalam lelaki. [1]</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Pemboleh</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ubah asas</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segmentasi</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psikografi.</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[1]</w:t>
            </w:r>
          </w:p>
        </w:tc>
        <w:tc>
          <w:tcP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Pembahagian pasaran kepada</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segmen kecil berdasarkan gaya hidup, kelas sosial, citarasa dan personaliti. [1]</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Keperluan dan kehendak</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pengguna dikaitkan dengan faktor gaya hidup yang mementingkan penampilan diri. [1]</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Produk seperti alat solek, barang</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kemas, aksesori wanita, dan</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peralatan rumah ACM dipelbagaikan</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mengikut cita rasa, minat, dan</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pandangan pengguna. [1]</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Contohnya produk perhiasan diri</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seperti barang kemas, jam tangan,</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1775"/>
              </w:tabs>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dan aksesori. [1]</w:t>
              <w:tab/>
              <w:t xml:space="preserve"> </w:t>
            </w:r>
          </w:p>
        </w:tc>
      </w:tr>
    </w:tbl>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  Jelaskan lima tindakan ACM bagi menunjukkan peranan perniagaannya terhadap masyarakat dan ekonomi di Malaysia.</w:t>
        <w:tab/>
        <w:tab/>
        <w:tab/>
        <w:tab/>
        <w:tab/>
        <w:tab/>
        <w:tab/>
        <w:t xml:space="preserve">[20]</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tl w:val="0"/>
        </w:rPr>
      </w:r>
    </w:p>
    <w:tbl>
      <w:tblPr>
        <w:tblStyle w:val="Table3"/>
        <w:tblW w:w="903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701"/>
        <w:gridCol w:w="5778"/>
        <w:tblGridChange w:id="0">
          <w:tblGrid>
            <w:gridCol w:w="1559"/>
            <w:gridCol w:w="1701"/>
            <w:gridCol w:w="5778"/>
          </w:tblGrid>
        </w:tblGridChange>
      </w:tblGrid>
      <w:tr>
        <w:tc>
          <w:tcP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76"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Fakta</w:t>
            </w:r>
            <w:r w:rsidDel="00000000" w:rsidR="00000000" w:rsidRPr="00000000">
              <w:rPr>
                <w:rtl w:val="0"/>
              </w:rPr>
            </w:r>
          </w:p>
        </w:tc>
        <w:tc>
          <w:tcP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76"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Huraian</w:t>
            </w:r>
            <w:r w:rsidDel="00000000" w:rsidR="00000000" w:rsidRPr="00000000">
              <w:rPr>
                <w:rtl w:val="0"/>
              </w:rPr>
            </w:r>
          </w:p>
        </w:tc>
        <w:tc>
          <w:tcP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76"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Kaitan Kes</w:t>
            </w:r>
            <w:r w:rsidDel="00000000" w:rsidR="00000000" w:rsidRPr="00000000">
              <w:rPr>
                <w:rtl w:val="0"/>
              </w:rPr>
            </w:r>
          </w:p>
        </w:tc>
      </w:tr>
      <w:tr>
        <w:tc>
          <w:tcP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Memenuhi</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keperluan</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dan</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kehendak</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pengguna.</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[1]</w:t>
            </w:r>
          </w:p>
        </w:tc>
        <w:tc>
          <w:tcP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Rangkaian</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produk yang</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pelbagai</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ditawarkan di</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pasaran untuk</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memenuhi</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keperluan</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pengguna.</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[1]</w:t>
            </w:r>
          </w:p>
        </w:tc>
        <w:tc>
          <w:tcP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C">
            <w:pPr>
              <w:numPr>
                <w:ilvl w:val="0"/>
                <w:numId w:val="8"/>
              </w:numPr>
              <w:pBdr>
                <w:top w:space="0" w:sz="0" w:val="nil"/>
                <w:left w:space="0" w:sz="0" w:val="nil"/>
                <w:bottom w:space="0" w:sz="0" w:val="nil"/>
                <w:right w:space="0" w:sz="0" w:val="nil"/>
                <w:between w:space="0" w:sz="0" w:val="nil"/>
              </w:pBdr>
              <w:shd w:fill="auto" w:val="clear"/>
              <w:ind w:left="176" w:hanging="142"/>
              <w:rPr>
                <w:b w:val="0"/>
                <w:sz w:val="22"/>
                <w:szCs w:val="22"/>
              </w:rPr>
            </w:pPr>
            <w:r w:rsidDel="00000000" w:rsidR="00000000" w:rsidRPr="00000000">
              <w:rPr>
                <w:rFonts w:ascii="Arial" w:cs="Arial" w:eastAsia="Arial" w:hAnsi="Arial"/>
                <w:sz w:val="22"/>
                <w:szCs w:val="22"/>
                <w:vertAlign w:val="baseline"/>
                <w:rtl w:val="0"/>
              </w:rPr>
              <w:t xml:space="preserve">ACM menawarkan produk yang pelbagai seperti produk wangian, alat solek, penjagaan kulit, penjagaan peribadi, penjagaan rambut, pemakanan, pakaian dalam, barangan kemas, jam tangan, aksesori, peralatan rumah, langsir, sarung kusyen, cadal dan perkakas memasak tidak melekat bagi memenuhi keperluan pengguna. [2 ½ ]</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left="176"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E">
            <w:pPr>
              <w:numPr>
                <w:ilvl w:val="0"/>
                <w:numId w:val="8"/>
              </w:numPr>
              <w:pBdr>
                <w:top w:space="0" w:sz="0" w:val="nil"/>
                <w:left w:space="0" w:sz="0" w:val="nil"/>
                <w:bottom w:space="0" w:sz="0" w:val="nil"/>
                <w:right w:space="0" w:sz="0" w:val="nil"/>
                <w:between w:space="0" w:sz="0" w:val="nil"/>
              </w:pBdr>
              <w:shd w:fill="auto" w:val="clear"/>
              <w:ind w:left="176" w:hanging="142"/>
              <w:rPr>
                <w:b w:val="0"/>
                <w:sz w:val="22"/>
                <w:szCs w:val="22"/>
              </w:rPr>
            </w:pPr>
            <w:r w:rsidDel="00000000" w:rsidR="00000000" w:rsidRPr="00000000">
              <w:rPr>
                <w:rFonts w:ascii="Arial" w:cs="Arial" w:eastAsia="Arial" w:hAnsi="Arial"/>
                <w:sz w:val="22"/>
                <w:szCs w:val="22"/>
                <w:vertAlign w:val="baseline"/>
                <w:rtl w:val="0"/>
              </w:rPr>
              <w:t xml:space="preserve">ACM turut memberikan perhatian terhadap golongan lelaki dengan memperkenalkan lebih banyak rangkaian produk termasuk wangian dan pakaian dalam yang bersesuaian dengan minat dan cita rasa golongan lelaki. [2 ½ ]</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Sumbangan</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kepada</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masyarakat. [1]</w:t>
            </w:r>
          </w:p>
        </w:tc>
        <w:tc>
          <w:tcP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Meningkatkan</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kemahiran</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keusahawanan</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masyarakat. [1]</w:t>
            </w:r>
          </w:p>
        </w:tc>
        <w:tc>
          <w:tcP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A">
            <w:pPr>
              <w:numPr>
                <w:ilvl w:val="0"/>
                <w:numId w:val="7"/>
              </w:numPr>
              <w:pBdr>
                <w:top w:space="0" w:sz="0" w:val="nil"/>
                <w:left w:space="0" w:sz="0" w:val="nil"/>
                <w:bottom w:space="0" w:sz="0" w:val="nil"/>
                <w:right w:space="0" w:sz="0" w:val="nil"/>
                <w:between w:space="0" w:sz="0" w:val="nil"/>
              </w:pBdr>
              <w:shd w:fill="auto" w:val="clear"/>
              <w:ind w:left="176" w:hanging="142"/>
              <w:rPr>
                <w:b w:val="0"/>
                <w:sz w:val="22"/>
                <w:szCs w:val="22"/>
              </w:rPr>
            </w:pPr>
            <w:r w:rsidDel="00000000" w:rsidR="00000000" w:rsidRPr="00000000">
              <w:rPr>
                <w:rFonts w:ascii="Arial" w:cs="Arial" w:eastAsia="Arial" w:hAnsi="Arial"/>
                <w:sz w:val="22"/>
                <w:szCs w:val="22"/>
                <w:vertAlign w:val="baseline"/>
                <w:rtl w:val="0"/>
              </w:rPr>
              <w:t xml:space="preserve">ACM menyediakan Program Latihan dan Pembangunan kepada rakan niaga untuk meningkatkan kemahiran mereka. [2]</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left="176"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C">
            <w:pPr>
              <w:numPr>
                <w:ilvl w:val="0"/>
                <w:numId w:val="7"/>
              </w:numPr>
              <w:pBdr>
                <w:top w:space="0" w:sz="0" w:val="nil"/>
                <w:left w:space="0" w:sz="0" w:val="nil"/>
                <w:bottom w:space="0" w:sz="0" w:val="nil"/>
                <w:right w:space="0" w:sz="0" w:val="nil"/>
                <w:between w:space="0" w:sz="0" w:val="nil"/>
              </w:pBdr>
              <w:shd w:fill="auto" w:val="clear"/>
              <w:ind w:left="176" w:hanging="142"/>
              <w:rPr>
                <w:b w:val="0"/>
                <w:sz w:val="22"/>
                <w:szCs w:val="22"/>
              </w:rPr>
            </w:pPr>
            <w:r w:rsidDel="00000000" w:rsidR="00000000" w:rsidRPr="00000000">
              <w:rPr>
                <w:rFonts w:ascii="Arial" w:cs="Arial" w:eastAsia="Arial" w:hAnsi="Arial"/>
                <w:sz w:val="22"/>
                <w:szCs w:val="22"/>
                <w:vertAlign w:val="baseline"/>
                <w:rtl w:val="0"/>
              </w:rPr>
              <w:t xml:space="preserve">Bajet tahunan yang lumayan terus diperuntukkan</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left="176"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bagi Program Latihan dan Pembangunan kakitangan dan rakan niaga ACM. [2]</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Sumbangan</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kepada</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pertumbuhan</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ekonomi</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negara.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[1]</w:t>
            </w:r>
          </w:p>
        </w:tc>
        <w:tc>
          <w:tcP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Menawarkan</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peluang</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peningkatan</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pendapatan</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masyarakat</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melalui</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perniagaan.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[1]</w:t>
            </w:r>
          </w:p>
        </w:tc>
        <w:tc>
          <w:tcP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0">
            <w:pPr>
              <w:numPr>
                <w:ilvl w:val="0"/>
                <w:numId w:val="9"/>
              </w:numPr>
              <w:pBdr>
                <w:top w:space="0" w:sz="0" w:val="nil"/>
                <w:left w:space="0" w:sz="0" w:val="nil"/>
                <w:bottom w:space="0" w:sz="0" w:val="nil"/>
                <w:right w:space="0" w:sz="0" w:val="nil"/>
                <w:between w:space="0" w:sz="0" w:val="nil"/>
              </w:pBdr>
              <w:shd w:fill="auto" w:val="clear"/>
              <w:ind w:left="176" w:hanging="142"/>
              <w:rPr>
                <w:b w:val="0"/>
                <w:sz w:val="22"/>
                <w:szCs w:val="22"/>
              </w:rPr>
            </w:pPr>
            <w:r w:rsidDel="00000000" w:rsidR="00000000" w:rsidRPr="00000000">
              <w:rPr>
                <w:rFonts w:ascii="Arial" w:cs="Arial" w:eastAsia="Arial" w:hAnsi="Arial"/>
                <w:sz w:val="22"/>
                <w:szCs w:val="22"/>
                <w:vertAlign w:val="baseline"/>
                <w:rtl w:val="0"/>
              </w:rPr>
              <w:t xml:space="preserve">Kemudahan kredit tanpa cagaran dan tanpa</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left="176"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faedah sehingga RM70 000 dengan tempoh pembayaran balik sehingga 60 hari yang ditawarkan ACM kepada rakan niaga sedia ada dan baharu bagi meningkatkan jumlah jualan. [2 ½ ]</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ind w:left="176"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3">
            <w:pPr>
              <w:numPr>
                <w:ilvl w:val="0"/>
                <w:numId w:val="9"/>
              </w:numPr>
              <w:pBdr>
                <w:top w:space="0" w:sz="0" w:val="nil"/>
                <w:left w:space="0" w:sz="0" w:val="nil"/>
                <w:bottom w:space="0" w:sz="0" w:val="nil"/>
                <w:right w:space="0" w:sz="0" w:val="nil"/>
                <w:between w:space="0" w:sz="0" w:val="nil"/>
              </w:pBdr>
              <w:shd w:fill="auto" w:val="clear"/>
              <w:ind w:left="176" w:hanging="142"/>
              <w:rPr>
                <w:b w:val="0"/>
                <w:sz w:val="22"/>
                <w:szCs w:val="22"/>
              </w:rPr>
            </w:pPr>
            <w:r w:rsidDel="00000000" w:rsidR="00000000" w:rsidRPr="00000000">
              <w:rPr>
                <w:rFonts w:ascii="Arial" w:cs="Arial" w:eastAsia="Arial" w:hAnsi="Arial"/>
                <w:sz w:val="22"/>
                <w:szCs w:val="22"/>
                <w:vertAlign w:val="baseline"/>
                <w:rtl w:val="0"/>
              </w:rPr>
              <w:t xml:space="preserve">Program lnsentif dan Penghargaan kepada rakan niaga ACM. Contohnya ACM menawarkan pelbagai komisen jualan, bonus jualan, termasuk program elaun kereta yang menarik dapat menjamin peningkatan jualan keseluruhan. [2 ½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ind w:left="176" w:firstLine="0"/>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ind w:left="709" w:hanging="425"/>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i w:val="0"/>
          <w:color w:val="000000"/>
          <w:sz w:val="22"/>
          <w:szCs w:val="22"/>
          <w:vertAlign w:val="baseline"/>
        </w:rPr>
      </w:pPr>
      <w:r w:rsidDel="00000000" w:rsidR="00000000" w:rsidRPr="00000000">
        <w:rPr>
          <w:rFonts w:ascii="Arial" w:cs="Arial" w:eastAsia="Arial" w:hAnsi="Arial"/>
          <w:b w:val="0"/>
          <w:i w:val="1"/>
          <w:color w:val="000000"/>
          <w:sz w:val="22"/>
          <w:szCs w:val="22"/>
          <w:vertAlign w:val="baseline"/>
          <w:rtl w:val="0"/>
        </w:rPr>
        <w:t xml:space="preserve">Jawab </w:t>
      </w:r>
      <w:r w:rsidDel="00000000" w:rsidR="00000000" w:rsidRPr="00000000">
        <w:rPr>
          <w:rFonts w:ascii="Arial" w:cs="Arial" w:eastAsia="Arial" w:hAnsi="Arial"/>
          <w:b w:val="1"/>
          <w:color w:val="000000"/>
          <w:sz w:val="22"/>
          <w:szCs w:val="22"/>
          <w:vertAlign w:val="baseline"/>
          <w:rtl w:val="0"/>
        </w:rPr>
        <w:t xml:space="preserve">satu</w:t>
      </w:r>
      <w:r w:rsidDel="00000000" w:rsidR="00000000" w:rsidRPr="00000000">
        <w:rPr>
          <w:rFonts w:ascii="Arial" w:cs="Arial" w:eastAsia="Arial" w:hAnsi="Arial"/>
          <w:b w:val="0"/>
          <w:i w:val="1"/>
          <w:color w:val="000000"/>
          <w:sz w:val="22"/>
          <w:szCs w:val="22"/>
          <w:vertAlign w:val="baseline"/>
          <w:rtl w:val="0"/>
        </w:rPr>
        <w:t xml:space="preserve"> soalan sahaja, sama ada soalan 3(a) atau soalan 3(b)</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76" w:lineRule="auto"/>
        <w:jc w:val="right"/>
        <w:rPr>
          <w:rFonts w:ascii="Arial" w:cs="Arial" w:eastAsia="Arial" w:hAnsi="Arial"/>
          <w:b w:val="1"/>
          <w:i w:val="0"/>
          <w:color w:val="000000"/>
          <w:sz w:val="22"/>
          <w:szCs w:val="22"/>
          <w:vertAlign w:val="baseline"/>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76" w:lineRule="auto"/>
        <w:ind w:hanging="567"/>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 </w:t>
        <w:tab/>
        <w:t xml:space="preserve">(a) Proses pengeluaran bagi pengeluaran perabot :</w:t>
        <w:tab/>
        <w:tab/>
        <w:tab/>
        <w:tab/>
        <w:tab/>
        <w:tab/>
        <w:t xml:space="preserve">[20]</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Proses pengeluaran</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101600</wp:posOffset>
                </wp:positionV>
                <wp:extent cx="25400" cy="431800"/>
                <wp:effectExtent b="0" l="0" r="0" t="0"/>
                <wp:wrapNone/>
                <wp:docPr id="12" name=""/>
                <a:graphic>
                  <a:graphicData uri="http://schemas.microsoft.com/office/word/2010/wordprocessingShape">
                    <wps:wsp>
                      <wps:cNvCnPr/>
                      <wps:spPr>
                        <a:xfrm>
                          <a:off x="5346000" y="3561560"/>
                          <a:ext cx="0" cy="436880"/>
                        </a:xfrm>
                        <a:prstGeom prst="straightConnector1">
                          <a:avLst/>
                        </a:pr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101600</wp:posOffset>
                </wp:positionV>
                <wp:extent cx="25400" cy="431800"/>
                <wp:effectExtent b="0" l="0" r="0" t="0"/>
                <wp:wrapNone/>
                <wp:docPr id="1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54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101600</wp:posOffset>
                </wp:positionV>
                <wp:extent cx="25400" cy="431800"/>
                <wp:effectExtent b="0" l="0" r="0" t="0"/>
                <wp:wrapNone/>
                <wp:docPr id="14" name=""/>
                <a:graphic>
                  <a:graphicData uri="http://schemas.microsoft.com/office/word/2010/wordprocessingShape">
                    <wps:wsp>
                      <wps:cNvCnPr/>
                      <wps:spPr>
                        <a:xfrm>
                          <a:off x="5345683" y="3561878"/>
                          <a:ext cx="635" cy="436245"/>
                        </a:xfrm>
                        <a:prstGeom prst="straightConnector1">
                          <a:avLst/>
                        </a:pr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101600</wp:posOffset>
                </wp:positionV>
                <wp:extent cx="25400" cy="431800"/>
                <wp:effectExtent b="0" l="0" r="0" t="0"/>
                <wp:wrapNone/>
                <wp:docPr id="14"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54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88900</wp:posOffset>
                </wp:positionV>
                <wp:extent cx="1562100" cy="25400"/>
                <wp:effectExtent b="0" l="0" r="0" t="0"/>
                <wp:wrapNone/>
                <wp:docPr id="15" name=""/>
                <a:graphic>
                  <a:graphicData uri="http://schemas.microsoft.com/office/word/2010/wordprocessingShape">
                    <wps:wsp>
                      <wps:cNvCnPr/>
                      <wps:spPr>
                        <a:xfrm>
                          <a:off x="4558918" y="3779683"/>
                          <a:ext cx="1574165" cy="635"/>
                        </a:xfrm>
                        <a:prstGeom prst="straightConnector1">
                          <a:avLst/>
                        </a:pr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88900</wp:posOffset>
                </wp:positionV>
                <wp:extent cx="1562100" cy="25400"/>
                <wp:effectExtent b="0" l="0" r="0" t="0"/>
                <wp:wrapNone/>
                <wp:docPr id="1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5621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88900</wp:posOffset>
                </wp:positionV>
                <wp:extent cx="1562100" cy="25400"/>
                <wp:effectExtent b="0" l="0" r="0" t="0"/>
                <wp:wrapNone/>
                <wp:docPr id="17" name=""/>
                <a:graphic>
                  <a:graphicData uri="http://schemas.microsoft.com/office/word/2010/wordprocessingShape">
                    <wps:wsp>
                      <wps:cNvCnPr/>
                      <wps:spPr>
                        <a:xfrm>
                          <a:off x="4558918" y="3779683"/>
                          <a:ext cx="1574165" cy="635"/>
                        </a:xfrm>
                        <a:prstGeom prst="straightConnector1">
                          <a:avLst/>
                        </a:pr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88900</wp:posOffset>
                </wp:positionV>
                <wp:extent cx="1562100" cy="25400"/>
                <wp:effectExtent b="0" l="0" r="0" t="0"/>
                <wp:wrapNone/>
                <wp:docPr id="17"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5621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0</wp:posOffset>
                </wp:positionV>
                <wp:extent cx="1168400" cy="279400"/>
                <wp:effectExtent b="0" l="0" r="0" t="0"/>
                <wp:wrapNone/>
                <wp:docPr id="1" name=""/>
                <a:graphic>
                  <a:graphicData uri="http://schemas.microsoft.com/office/word/2010/wordprocessingShape">
                    <wps:wsp>
                      <wps:cNvSpPr/>
                      <wps:cNvPr id="2" name="Shape 2"/>
                      <wps:spPr>
                        <a:xfrm>
                          <a:off x="4766563" y="3641570"/>
                          <a:ext cx="1158875" cy="2768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Maklum Balas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0</wp:posOffset>
                </wp:positionV>
                <wp:extent cx="1168400" cy="279400"/>
                <wp:effectExtent b="0" l="0" r="0" t="0"/>
                <wp:wrapNone/>
                <wp:docPr id="1"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1168400" cy="279400"/>
                        </a:xfrm>
                        <a:prstGeom prst="rect"/>
                        <a:ln/>
                      </pic:spPr>
                    </pic:pic>
                  </a:graphicData>
                </a:graphic>
              </wp:anchor>
            </w:drawing>
          </mc:Fallback>
        </mc:AlternateConten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88900</wp:posOffset>
                </wp:positionV>
                <wp:extent cx="25400" cy="266700"/>
                <wp:effectExtent b="0" l="0" r="0" t="0"/>
                <wp:wrapNone/>
                <wp:docPr id="2" name=""/>
                <a:graphic>
                  <a:graphicData uri="http://schemas.microsoft.com/office/word/2010/wordprocessingShape">
                    <wps:wsp>
                      <wps:cNvCnPr/>
                      <wps:spPr>
                        <a:xfrm>
                          <a:off x="5346000" y="3641570"/>
                          <a:ext cx="0" cy="276860"/>
                        </a:xfrm>
                        <a:prstGeom prst="straightConnector1">
                          <a:avLst/>
                        </a:pr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88900</wp:posOffset>
                </wp:positionV>
                <wp:extent cx="25400" cy="266700"/>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25400" cy="266700"/>
                        </a:xfrm>
                        <a:prstGeom prst="rect"/>
                        <a:ln/>
                      </pic:spPr>
                    </pic:pic>
                  </a:graphicData>
                </a:graphic>
              </wp:anchor>
            </w:drawing>
          </mc:Fallback>
        </mc:AlternateConten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sz w:val="22"/>
          <w:szCs w:val="22"/>
          <w:vertAlign w:val="baseline"/>
        </w:rPr>
      </w:pPr>
      <w:r w:rsidDel="00000000" w:rsidR="00000000" w:rsidRPr="00000000">
        <w:rPr>
          <w:rtl w:val="0"/>
        </w:rPr>
      </w:r>
    </w:p>
    <w:tbl>
      <w:tblPr>
        <w:tblStyle w:val="Table4"/>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1559"/>
        <w:gridCol w:w="1559"/>
        <w:gridCol w:w="1652"/>
        <w:gridCol w:w="1858"/>
        <w:tblGridChange w:id="0">
          <w:tblGrid>
            <w:gridCol w:w="2660"/>
            <w:gridCol w:w="1559"/>
            <w:gridCol w:w="1559"/>
            <w:gridCol w:w="1652"/>
            <w:gridCol w:w="1858"/>
          </w:tblGrid>
        </w:tblGridChange>
      </w:tblGrid>
      <w:tr>
        <w:tc>
          <w:tcP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Input</w:t>
            </w:r>
            <w:r w:rsidDel="00000000" w:rsidR="00000000" w:rsidRPr="00000000">
              <w:rPr>
                <w:rtl w:val="0"/>
              </w:rPr>
            </w:r>
          </w:p>
        </w:tc>
        <w:tc>
          <w:tcPr>
            <w:vMerge w:val="restart"/>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0"/>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812800</wp:posOffset>
                      </wp:positionV>
                      <wp:extent cx="736600" cy="355600"/>
                      <wp:effectExtent b="0" l="0" r="0" t="0"/>
                      <wp:wrapNone/>
                      <wp:docPr id="3" name=""/>
                      <a:graphic>
                        <a:graphicData uri="http://schemas.microsoft.com/office/word/2010/wordprocessingShape">
                          <wps:wsp>
                            <wps:cNvSpPr/>
                            <wps:cNvPr id="4" name="Shape 4"/>
                            <wps:spPr>
                              <a:xfrm>
                                <a:off x="4989765" y="3615218"/>
                                <a:ext cx="712470" cy="329565"/>
                              </a:xfrm>
                              <a:prstGeom prst="notchedRightArrow">
                                <a:avLst>
                                  <a:gd fmla="val 50000" name="adj1"/>
                                  <a:gd fmla="val 50000" name="adj2"/>
                                </a:avLst>
                              </a:prstGeom>
                              <a:solidFill>
                                <a:srgbClr val="FFFFFF"/>
                              </a:solidFill>
                              <a:ln cap="flat" cmpd="sng" w="285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812800</wp:posOffset>
                      </wp:positionV>
                      <wp:extent cx="736600" cy="355600"/>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736600" cy="355600"/>
                              </a:xfrm>
                              <a:prstGeom prst="rect"/>
                              <a:ln/>
                            </pic:spPr>
                          </pic:pic>
                        </a:graphicData>
                      </a:graphic>
                    </wp:anchor>
                  </w:drawing>
                </mc:Fallback>
              </mc:AlternateContent>
            </w:r>
          </w:p>
        </w:tc>
        <w:tc>
          <w:tcP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Proses Tranformasi</w:t>
            </w:r>
            <w:r w:rsidDel="00000000" w:rsidR="00000000" w:rsidRPr="00000000">
              <w:rPr>
                <w:rtl w:val="0"/>
              </w:rPr>
            </w:r>
          </w:p>
        </w:tc>
        <w:tc>
          <w:tcPr>
            <w:vMerge w:val="restart"/>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0"/>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812800</wp:posOffset>
                      </wp:positionV>
                      <wp:extent cx="736600" cy="355600"/>
                      <wp:effectExtent b="0" l="0" r="0" t="0"/>
                      <wp:wrapNone/>
                      <wp:docPr id="4" name=""/>
                      <a:graphic>
                        <a:graphicData uri="http://schemas.microsoft.com/office/word/2010/wordprocessingShape">
                          <wps:wsp>
                            <wps:cNvSpPr/>
                            <wps:cNvPr id="5" name="Shape 5"/>
                            <wps:spPr>
                              <a:xfrm>
                                <a:off x="4989765" y="3615218"/>
                                <a:ext cx="712470" cy="329565"/>
                              </a:xfrm>
                              <a:prstGeom prst="notchedRightArrow">
                                <a:avLst>
                                  <a:gd fmla="val 50000" name="adj1"/>
                                  <a:gd fmla="val 50000" name="adj2"/>
                                </a:avLst>
                              </a:prstGeom>
                              <a:solidFill>
                                <a:srgbClr val="FFFFFF"/>
                              </a:solidFill>
                              <a:ln cap="flat" cmpd="sng" w="285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812800</wp:posOffset>
                      </wp:positionV>
                      <wp:extent cx="736600" cy="355600"/>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736600" cy="355600"/>
                              </a:xfrm>
                              <a:prstGeom prst="rect"/>
                              <a:ln/>
                            </pic:spPr>
                          </pic:pic>
                        </a:graphicData>
                      </a:graphic>
                    </wp:anchor>
                  </w:drawing>
                </mc:Fallback>
              </mc:AlternateContent>
            </w:r>
          </w:p>
        </w:tc>
        <w:tc>
          <w:tcP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Output</w:t>
            </w:r>
            <w:r w:rsidDel="00000000" w:rsidR="00000000" w:rsidRPr="00000000">
              <w:rPr>
                <w:rtl w:val="0"/>
              </w:rPr>
            </w:r>
          </w:p>
        </w:tc>
      </w:tr>
      <w:tr>
        <w:tc>
          <w:tcP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Sumber bahan mentah – Kayu</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Sumber Manusia</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Sumber Maklumat</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Sumber Kewangan</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Sumber Tenaga</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Bangunan dan Peralatan</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Penggunaan Teknologi dan Manusia</w:t>
            </w:r>
            <w:r w:rsidDel="00000000" w:rsidR="00000000" w:rsidRPr="00000000">
              <w:rPr>
                <w:rtl w:val="0"/>
              </w:rPr>
            </w:r>
          </w:p>
        </w:tc>
        <w:tc>
          <w:tcPr>
            <w:vMerge w:val="continue"/>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Perabot</w:t>
            </w:r>
            <w:r w:rsidDel="00000000" w:rsidR="00000000" w:rsidRPr="00000000">
              <w:rPr>
                <w:rtl w:val="0"/>
              </w:rPr>
            </w:r>
          </w:p>
        </w:tc>
      </w:tr>
    </w:tbl>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6A">
      <w:pPr>
        <w:numPr>
          <w:ilvl w:val="0"/>
          <w:numId w:val="10"/>
        </w:numPr>
        <w:pBdr>
          <w:top w:space="0" w:sz="0" w:val="nil"/>
          <w:left w:space="0" w:sz="0" w:val="nil"/>
          <w:bottom w:space="0" w:sz="0" w:val="nil"/>
          <w:right w:space="0" w:sz="0" w:val="nil"/>
          <w:between w:space="0" w:sz="0" w:val="nil"/>
        </w:pBdr>
        <w:shd w:fill="auto" w:val="clear"/>
        <w:spacing w:line="276" w:lineRule="auto"/>
        <w:ind w:left="567" w:hanging="283"/>
        <w:jc w:val="both"/>
        <w:rPr/>
      </w:pPr>
      <w:r w:rsidDel="00000000" w:rsidR="00000000" w:rsidRPr="00000000">
        <w:rPr>
          <w:rFonts w:ascii="Arial" w:cs="Arial" w:eastAsia="Arial" w:hAnsi="Arial"/>
          <w:b w:val="1"/>
          <w:sz w:val="22"/>
          <w:szCs w:val="22"/>
          <w:vertAlign w:val="baseline"/>
          <w:rtl w:val="0"/>
        </w:rPr>
        <w:t xml:space="preserve">Input</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Merupakan sumber atau faktor-faktor pengeluaran yang diperlukan untuk menghasilkan perabot. Sumber yang terlibat dalam pengeluaran perabot ialah : </w:t>
      </w:r>
      <w:r w:rsidDel="00000000" w:rsidR="00000000" w:rsidRPr="00000000">
        <w:rPr>
          <w:rtl w:val="0"/>
        </w:rPr>
      </w:r>
    </w:p>
    <w:p w:rsidR="00000000" w:rsidDel="00000000" w:rsidP="00000000" w:rsidRDefault="00000000" w:rsidRPr="00000000" w14:paraId="0000016C">
      <w:pPr>
        <w:numPr>
          <w:ilvl w:val="0"/>
          <w:numId w:val="9"/>
        </w:numPr>
        <w:pBdr>
          <w:top w:space="0" w:sz="0" w:val="nil"/>
          <w:left w:space="0" w:sz="0" w:val="nil"/>
          <w:bottom w:space="0" w:sz="0" w:val="nil"/>
          <w:right w:space="0" w:sz="0" w:val="nil"/>
          <w:between w:space="0" w:sz="0" w:val="nil"/>
        </w:pBdr>
        <w:shd w:fill="auto" w:val="clear"/>
        <w:ind w:left="851" w:hanging="284"/>
        <w:rPr>
          <w:b w:val="0"/>
          <w:sz w:val="22"/>
          <w:szCs w:val="22"/>
        </w:rPr>
      </w:pPr>
      <w:r w:rsidDel="00000000" w:rsidR="00000000" w:rsidRPr="00000000">
        <w:rPr>
          <w:rFonts w:ascii="Arial" w:cs="Arial" w:eastAsia="Arial" w:hAnsi="Arial"/>
          <w:sz w:val="22"/>
          <w:szCs w:val="22"/>
          <w:vertAlign w:val="baseline"/>
          <w:rtl w:val="0"/>
        </w:rPr>
        <w:t xml:space="preserve"> Bahan mentah - Kayu, besi, gam, kain, span, dan sebagainya. </w:t>
      </w:r>
      <w:r w:rsidDel="00000000" w:rsidR="00000000" w:rsidRPr="00000000">
        <w:rPr>
          <w:rtl w:val="0"/>
        </w:rPr>
      </w:r>
    </w:p>
    <w:p w:rsidR="00000000" w:rsidDel="00000000" w:rsidP="00000000" w:rsidRDefault="00000000" w:rsidRPr="00000000" w14:paraId="0000016D">
      <w:pPr>
        <w:numPr>
          <w:ilvl w:val="0"/>
          <w:numId w:val="9"/>
        </w:numPr>
        <w:pBdr>
          <w:top w:space="0" w:sz="0" w:val="nil"/>
          <w:left w:space="0" w:sz="0" w:val="nil"/>
          <w:bottom w:space="0" w:sz="0" w:val="nil"/>
          <w:right w:space="0" w:sz="0" w:val="nil"/>
          <w:between w:space="0" w:sz="0" w:val="nil"/>
        </w:pBdr>
        <w:shd w:fill="auto" w:val="clear"/>
        <w:ind w:left="851" w:hanging="284"/>
        <w:rPr>
          <w:b w:val="0"/>
          <w:sz w:val="22"/>
          <w:szCs w:val="22"/>
        </w:rPr>
      </w:pPr>
      <w:r w:rsidDel="00000000" w:rsidR="00000000" w:rsidRPr="00000000">
        <w:rPr>
          <w:rFonts w:ascii="Arial" w:cs="Arial" w:eastAsia="Arial" w:hAnsi="Arial"/>
          <w:sz w:val="22"/>
          <w:szCs w:val="22"/>
          <w:vertAlign w:val="baseline"/>
          <w:rtl w:val="0"/>
        </w:rPr>
        <w:t xml:space="preserve"> Modal insan atau sumber manusia - Pekerja. </w:t>
      </w:r>
      <w:r w:rsidDel="00000000" w:rsidR="00000000" w:rsidRPr="00000000">
        <w:rPr>
          <w:rtl w:val="0"/>
        </w:rPr>
      </w:r>
    </w:p>
    <w:p w:rsidR="00000000" w:rsidDel="00000000" w:rsidP="00000000" w:rsidRDefault="00000000" w:rsidRPr="00000000" w14:paraId="0000016E">
      <w:pPr>
        <w:numPr>
          <w:ilvl w:val="0"/>
          <w:numId w:val="9"/>
        </w:numPr>
        <w:pBdr>
          <w:top w:space="0" w:sz="0" w:val="nil"/>
          <w:left w:space="0" w:sz="0" w:val="nil"/>
          <w:bottom w:space="0" w:sz="0" w:val="nil"/>
          <w:right w:space="0" w:sz="0" w:val="nil"/>
          <w:between w:space="0" w:sz="0" w:val="nil"/>
        </w:pBdr>
        <w:shd w:fill="auto" w:val="clear"/>
        <w:ind w:left="851" w:hanging="284"/>
        <w:rPr>
          <w:b w:val="0"/>
          <w:sz w:val="22"/>
          <w:szCs w:val="22"/>
        </w:rPr>
      </w:pPr>
      <w:r w:rsidDel="00000000" w:rsidR="00000000" w:rsidRPr="00000000">
        <w:rPr>
          <w:rFonts w:ascii="Arial" w:cs="Arial" w:eastAsia="Arial" w:hAnsi="Arial"/>
          <w:sz w:val="22"/>
          <w:szCs w:val="22"/>
          <w:vertAlign w:val="baseline"/>
          <w:rtl w:val="0"/>
        </w:rPr>
        <w:t xml:space="preserve"> Modal - Sumber kewangan atau pinjaman.  </w:t>
      </w:r>
      <w:r w:rsidDel="00000000" w:rsidR="00000000" w:rsidRPr="00000000">
        <w:rPr>
          <w:rtl w:val="0"/>
        </w:rPr>
      </w:r>
    </w:p>
    <w:p w:rsidR="00000000" w:rsidDel="00000000" w:rsidP="00000000" w:rsidRDefault="00000000" w:rsidRPr="00000000" w14:paraId="0000016F">
      <w:pPr>
        <w:numPr>
          <w:ilvl w:val="0"/>
          <w:numId w:val="9"/>
        </w:numPr>
        <w:pBdr>
          <w:top w:space="0" w:sz="0" w:val="nil"/>
          <w:left w:space="0" w:sz="0" w:val="nil"/>
          <w:bottom w:space="0" w:sz="0" w:val="nil"/>
          <w:right w:space="0" w:sz="0" w:val="nil"/>
          <w:between w:space="0" w:sz="0" w:val="nil"/>
        </w:pBdr>
        <w:shd w:fill="auto" w:val="clear"/>
        <w:ind w:left="851" w:hanging="284"/>
        <w:rPr>
          <w:b w:val="0"/>
          <w:sz w:val="22"/>
          <w:szCs w:val="22"/>
        </w:rPr>
      </w:pPr>
      <w:r w:rsidDel="00000000" w:rsidR="00000000" w:rsidRPr="00000000">
        <w:rPr>
          <w:rFonts w:ascii="Arial" w:cs="Arial" w:eastAsia="Arial" w:hAnsi="Arial"/>
          <w:sz w:val="22"/>
          <w:szCs w:val="22"/>
          <w:vertAlign w:val="baseline"/>
          <w:rtl w:val="0"/>
        </w:rPr>
        <w:t xml:space="preserve"> Teknologi - Mesin dan peralatan atau kaedah pengeluaran.  </w:t>
      </w:r>
      <w:r w:rsidDel="00000000" w:rsidR="00000000" w:rsidRPr="00000000">
        <w:rPr>
          <w:rtl w:val="0"/>
        </w:rPr>
      </w:r>
    </w:p>
    <w:p w:rsidR="00000000" w:rsidDel="00000000" w:rsidP="00000000" w:rsidRDefault="00000000" w:rsidRPr="00000000" w14:paraId="00000170">
      <w:pPr>
        <w:numPr>
          <w:ilvl w:val="0"/>
          <w:numId w:val="9"/>
        </w:numPr>
        <w:pBdr>
          <w:top w:space="0" w:sz="0" w:val="nil"/>
          <w:left w:space="0" w:sz="0" w:val="nil"/>
          <w:bottom w:space="0" w:sz="0" w:val="nil"/>
          <w:right w:space="0" w:sz="0" w:val="nil"/>
          <w:between w:space="0" w:sz="0" w:val="nil"/>
        </w:pBdr>
        <w:shd w:fill="auto" w:val="clear"/>
        <w:ind w:left="851" w:hanging="284"/>
        <w:rPr>
          <w:b w:val="0"/>
          <w:sz w:val="22"/>
          <w:szCs w:val="22"/>
        </w:rPr>
      </w:pPr>
      <w:r w:rsidDel="00000000" w:rsidR="00000000" w:rsidRPr="00000000">
        <w:rPr>
          <w:rFonts w:ascii="Arial" w:cs="Arial" w:eastAsia="Arial" w:hAnsi="Arial"/>
          <w:sz w:val="22"/>
          <w:szCs w:val="22"/>
          <w:vertAlign w:val="baseline"/>
          <w:rtl w:val="0"/>
        </w:rPr>
        <w:t xml:space="preserve"> Keusahawanan.</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76" w:lineRule="auto"/>
        <w:ind w:left="567" w:hanging="283"/>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72">
      <w:pPr>
        <w:numPr>
          <w:ilvl w:val="0"/>
          <w:numId w:val="10"/>
        </w:numPr>
        <w:pBdr>
          <w:top w:space="0" w:sz="0" w:val="nil"/>
          <w:left w:space="0" w:sz="0" w:val="nil"/>
          <w:bottom w:space="0" w:sz="0" w:val="nil"/>
          <w:right w:space="0" w:sz="0" w:val="nil"/>
          <w:between w:space="0" w:sz="0" w:val="nil"/>
        </w:pBdr>
        <w:shd w:fill="auto" w:val="clear"/>
        <w:spacing w:line="276" w:lineRule="auto"/>
        <w:ind w:left="567" w:hanging="283"/>
        <w:jc w:val="both"/>
        <w:rPr/>
      </w:pPr>
      <w:r w:rsidDel="00000000" w:rsidR="00000000" w:rsidRPr="00000000">
        <w:rPr>
          <w:rFonts w:ascii="Arial" w:cs="Arial" w:eastAsia="Arial" w:hAnsi="Arial"/>
          <w:b w:val="1"/>
          <w:sz w:val="22"/>
          <w:szCs w:val="22"/>
          <w:vertAlign w:val="baseline"/>
          <w:rtl w:val="0"/>
        </w:rPr>
        <w:t xml:space="preserve">Proses Tranformasi</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Merupakan aktiviti mengubah input kepada output. Proses transformasi yang terlibat dalam pengeluaran perabot ialah : </w:t>
      </w:r>
      <w:r w:rsidDel="00000000" w:rsidR="00000000" w:rsidRPr="00000000">
        <w:rPr>
          <w:rtl w:val="0"/>
        </w:rPr>
      </w:r>
    </w:p>
    <w:p w:rsidR="00000000" w:rsidDel="00000000" w:rsidP="00000000" w:rsidRDefault="00000000" w:rsidRPr="00000000" w14:paraId="00000174">
      <w:pPr>
        <w:numPr>
          <w:ilvl w:val="0"/>
          <w:numId w:val="11"/>
        </w:numPr>
        <w:pBdr>
          <w:top w:space="0" w:sz="0" w:val="nil"/>
          <w:left w:space="0" w:sz="0" w:val="nil"/>
          <w:bottom w:space="0" w:sz="0" w:val="nil"/>
          <w:right w:space="0" w:sz="0" w:val="nil"/>
          <w:between w:space="0" w:sz="0" w:val="nil"/>
        </w:pBdr>
        <w:shd w:fill="auto" w:val="clear"/>
        <w:ind w:left="709" w:hanging="142.00000000000003"/>
        <w:rPr>
          <w:b w:val="0"/>
          <w:sz w:val="22"/>
          <w:szCs w:val="22"/>
        </w:rPr>
      </w:pPr>
      <w:r w:rsidDel="00000000" w:rsidR="00000000" w:rsidRPr="00000000">
        <w:rPr>
          <w:rFonts w:ascii="Arial" w:cs="Arial" w:eastAsia="Arial" w:hAnsi="Arial"/>
          <w:sz w:val="22"/>
          <w:szCs w:val="22"/>
          <w:vertAlign w:val="baseline"/>
          <w:rtl w:val="0"/>
        </w:rPr>
        <w:t xml:space="preserve"> Mencantum, memotong, membengkok, mengeringkan, mengecat,</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left="567" w:firstLine="142.0000000000000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menggilap, dan sebagainya. </w:t>
      </w:r>
      <w:r w:rsidDel="00000000" w:rsidR="00000000" w:rsidRPr="00000000">
        <w:rPr>
          <w:rtl w:val="0"/>
        </w:rPr>
      </w:r>
    </w:p>
    <w:p w:rsidR="00000000" w:rsidDel="00000000" w:rsidP="00000000" w:rsidRDefault="00000000" w:rsidRPr="00000000" w14:paraId="00000176">
      <w:pPr>
        <w:numPr>
          <w:ilvl w:val="0"/>
          <w:numId w:val="11"/>
        </w:numPr>
        <w:pBdr>
          <w:top w:space="0" w:sz="0" w:val="nil"/>
          <w:left w:space="0" w:sz="0" w:val="nil"/>
          <w:bottom w:space="0" w:sz="0" w:val="nil"/>
          <w:right w:space="0" w:sz="0" w:val="nil"/>
          <w:between w:space="0" w:sz="0" w:val="nil"/>
        </w:pBdr>
        <w:shd w:fill="auto" w:val="clear"/>
        <w:ind w:left="709" w:hanging="142.00000000000003"/>
        <w:rPr>
          <w:b w:val="0"/>
          <w:sz w:val="22"/>
          <w:szCs w:val="22"/>
        </w:rPr>
      </w:pPr>
      <w:r w:rsidDel="00000000" w:rsidR="00000000" w:rsidRPr="00000000">
        <w:rPr>
          <w:rFonts w:ascii="Arial" w:cs="Arial" w:eastAsia="Arial" w:hAnsi="Arial"/>
          <w:sz w:val="22"/>
          <w:szCs w:val="22"/>
          <w:vertAlign w:val="baseline"/>
          <w:rtl w:val="0"/>
        </w:rPr>
        <w:t xml:space="preserve"> Penggunaan teknologi dan manusia - Pekerja akan melakukan aktiviti</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ind w:left="567" w:firstLine="152.99999999999997"/>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yang menambah nilai kepada input, seperti memotong, membentuk, atau</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76" w:lineRule="auto"/>
        <w:ind w:left="567" w:firstLine="152.99999999999997"/>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mengecat bahan mentah kayu atau besi menggunakan mesin.</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76" w:lineRule="auto"/>
        <w:ind w:left="567" w:hanging="283"/>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A">
      <w:pPr>
        <w:numPr>
          <w:ilvl w:val="0"/>
          <w:numId w:val="10"/>
        </w:numPr>
        <w:pBdr>
          <w:top w:space="0" w:sz="0" w:val="nil"/>
          <w:left w:space="0" w:sz="0" w:val="nil"/>
          <w:bottom w:space="0" w:sz="0" w:val="nil"/>
          <w:right w:space="0" w:sz="0" w:val="nil"/>
          <w:between w:space="0" w:sz="0" w:val="nil"/>
        </w:pBdr>
        <w:shd w:fill="auto" w:val="clear"/>
        <w:spacing w:line="276" w:lineRule="auto"/>
        <w:ind w:left="567" w:hanging="283"/>
        <w:jc w:val="both"/>
        <w:rPr/>
      </w:pPr>
      <w:r w:rsidDel="00000000" w:rsidR="00000000" w:rsidRPr="00000000">
        <w:rPr>
          <w:rFonts w:ascii="Arial" w:cs="Arial" w:eastAsia="Arial" w:hAnsi="Arial"/>
          <w:b w:val="1"/>
          <w:sz w:val="22"/>
          <w:szCs w:val="22"/>
          <w:vertAlign w:val="baseline"/>
          <w:rtl w:val="0"/>
        </w:rPr>
        <w:t xml:space="preserve">Output</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Merupakan hasil pengeluaran sama ada produk siap ataupun produk separa siap. Output pengeluaran perabot ialah :</w:t>
      </w:r>
      <w:r w:rsidDel="00000000" w:rsidR="00000000" w:rsidRPr="00000000">
        <w:rPr>
          <w:rtl w:val="0"/>
        </w:rPr>
      </w:r>
    </w:p>
    <w:p w:rsidR="00000000" w:rsidDel="00000000" w:rsidP="00000000" w:rsidRDefault="00000000" w:rsidRPr="00000000" w14:paraId="0000017C">
      <w:pPr>
        <w:numPr>
          <w:ilvl w:val="0"/>
          <w:numId w:val="11"/>
        </w:numPr>
        <w:pBdr>
          <w:top w:space="0" w:sz="0" w:val="nil"/>
          <w:left w:space="0" w:sz="0" w:val="nil"/>
          <w:bottom w:space="0" w:sz="0" w:val="nil"/>
          <w:right w:space="0" w:sz="0" w:val="nil"/>
          <w:between w:space="0" w:sz="0" w:val="nil"/>
        </w:pBdr>
        <w:shd w:fill="auto" w:val="clear"/>
        <w:ind w:left="709" w:hanging="142.00000000000003"/>
        <w:rPr>
          <w:b w:val="0"/>
          <w:sz w:val="22"/>
          <w:szCs w:val="22"/>
        </w:rPr>
      </w:pPr>
      <w:r w:rsidDel="00000000" w:rsidR="00000000" w:rsidRPr="00000000">
        <w:rPr>
          <w:rFonts w:ascii="Arial" w:cs="Arial" w:eastAsia="Arial" w:hAnsi="Arial"/>
          <w:sz w:val="22"/>
          <w:szCs w:val="22"/>
          <w:vertAlign w:val="baseline"/>
          <w:rtl w:val="0"/>
        </w:rPr>
        <w:t xml:space="preserve"> Bahagian-bahagian perabot yang boleh dijual kepada pengilang perabot lain. </w:t>
      </w:r>
      <w:r w:rsidDel="00000000" w:rsidR="00000000" w:rsidRPr="00000000">
        <w:rPr>
          <w:rtl w:val="0"/>
        </w:rPr>
      </w:r>
    </w:p>
    <w:p w:rsidR="00000000" w:rsidDel="00000000" w:rsidP="00000000" w:rsidRDefault="00000000" w:rsidRPr="00000000" w14:paraId="0000017D">
      <w:pPr>
        <w:numPr>
          <w:ilvl w:val="0"/>
          <w:numId w:val="11"/>
        </w:numPr>
        <w:pBdr>
          <w:top w:space="0" w:sz="0" w:val="nil"/>
          <w:left w:space="0" w:sz="0" w:val="nil"/>
          <w:bottom w:space="0" w:sz="0" w:val="nil"/>
          <w:right w:space="0" w:sz="0" w:val="nil"/>
          <w:between w:space="0" w:sz="0" w:val="nil"/>
        </w:pBdr>
        <w:shd w:fill="auto" w:val="clear"/>
        <w:spacing w:line="276" w:lineRule="auto"/>
        <w:ind w:left="567" w:firstLine="0"/>
        <w:jc w:val="both"/>
        <w:rPr>
          <w:b w:val="0"/>
          <w:sz w:val="22"/>
          <w:szCs w:val="22"/>
        </w:rPr>
      </w:pPr>
      <w:r w:rsidDel="00000000" w:rsidR="00000000" w:rsidRPr="00000000">
        <w:rPr>
          <w:rFonts w:ascii="Arial" w:cs="Arial" w:eastAsia="Arial" w:hAnsi="Arial"/>
          <w:sz w:val="22"/>
          <w:szCs w:val="22"/>
          <w:vertAlign w:val="baseline"/>
          <w:rtl w:val="0"/>
        </w:rPr>
        <w:t xml:space="preserve"> Perabot yang lengkap dijual terus kepada pemborong, peruncit, atau pengguna  </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76" w:lineRule="auto"/>
        <w:ind w:left="567" w:firstLine="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akhir.</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76" w:lineRule="auto"/>
        <w:ind w:left="567" w:hanging="283"/>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ind w:left="567" w:hanging="283"/>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81">
      <w:pPr>
        <w:numPr>
          <w:ilvl w:val="0"/>
          <w:numId w:val="10"/>
        </w:numPr>
        <w:pBdr>
          <w:top w:space="0" w:sz="0" w:val="nil"/>
          <w:left w:space="0" w:sz="0" w:val="nil"/>
          <w:bottom w:space="0" w:sz="0" w:val="nil"/>
          <w:right w:space="0" w:sz="0" w:val="nil"/>
          <w:between w:space="0" w:sz="0" w:val="nil"/>
        </w:pBdr>
        <w:shd w:fill="auto" w:val="clear"/>
        <w:spacing w:line="276" w:lineRule="auto"/>
        <w:ind w:left="567" w:hanging="283"/>
        <w:jc w:val="both"/>
        <w:rPr/>
      </w:pPr>
      <w:r w:rsidDel="00000000" w:rsidR="00000000" w:rsidRPr="00000000">
        <w:rPr>
          <w:rFonts w:ascii="Arial" w:cs="Arial" w:eastAsia="Arial" w:hAnsi="Arial"/>
          <w:b w:val="1"/>
          <w:sz w:val="22"/>
          <w:szCs w:val="22"/>
          <w:vertAlign w:val="baseline"/>
          <w:rtl w:val="0"/>
        </w:rPr>
        <w:t xml:space="preserve">Maklum Balas</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ind w:left="567"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Penyampaian maklumat tentang hasil keluaran disampaikan kepada peringkat</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left="567"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input dan proses transformasi.</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left="567"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Kualiti produk - Maklum balas sama ada mutu perabot yang dihasilkan</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ind w:left="567"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menepati piawaian yang ditetapkan atau tidak disampaikan kepada peringkat</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left="567"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input atau peringkat proses transformasi.</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left="567" w:hanging="283"/>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Rupa bentuk produk - Maklum balas sama ada perabot yang dihasilkan</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76" w:lineRule="auto"/>
        <w:ind w:left="567" w:hanging="283"/>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sama seperti reka bentuk yang dirancang.</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Atau  </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hanging="567"/>
        <w:jc w:val="both"/>
        <w:rPr>
          <w:rFonts w:ascii="Arial" w:cs="Arial" w:eastAsia="Arial" w:hAnsi="Arial"/>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3</w:t>
        <w:tab/>
        <w:t xml:space="preserve">(b) (i)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Tujuh</w:t>
      </w:r>
      <w:r w:rsidDel="00000000" w:rsidR="00000000" w:rsidRPr="00000000">
        <w:rPr>
          <w:rFonts w:ascii="Arial" w:cs="Arial" w:eastAsia="Arial" w:hAnsi="Arial"/>
          <w:sz w:val="22"/>
          <w:szCs w:val="22"/>
          <w:vertAlign w:val="baseline"/>
          <w:rtl w:val="0"/>
        </w:rPr>
        <w:t xml:space="preserve"> cabaran dalam pengurusan sumber manusia  :</w:t>
        <w:tab/>
        <w:tab/>
        <w:t xml:space="preserve">[14]</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hanging="567"/>
        <w:jc w:val="both"/>
        <w:rPr>
          <w:rFonts w:ascii="Arial" w:cs="Arial" w:eastAsia="Arial" w:hAnsi="Arial"/>
          <w:b w:val="0"/>
          <w:sz w:val="22"/>
          <w:szCs w:val="22"/>
          <w:vertAlign w:val="baseline"/>
        </w:rPr>
      </w:pPr>
      <w:r w:rsidDel="00000000" w:rsidR="00000000" w:rsidRPr="00000000">
        <w:rPr>
          <w:rtl w:val="0"/>
        </w:rPr>
      </w:r>
    </w:p>
    <w:tbl>
      <w:tblPr>
        <w:tblStyle w:val="Table5"/>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1984"/>
        <w:gridCol w:w="7088"/>
        <w:tblGridChange w:id="0">
          <w:tblGrid>
            <w:gridCol w:w="534"/>
            <w:gridCol w:w="1984"/>
            <w:gridCol w:w="7088"/>
          </w:tblGrid>
        </w:tblGridChange>
      </w:tblGrid>
      <w:tr>
        <w:tc>
          <w:tcP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Bil</w:t>
            </w:r>
            <w:r w:rsidDel="00000000" w:rsidR="00000000" w:rsidRPr="00000000">
              <w:rPr>
                <w:rtl w:val="0"/>
              </w:rPr>
            </w:r>
          </w:p>
        </w:tc>
        <w:tc>
          <w:tcP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Fakta / Cabaran</w:t>
            </w:r>
            <w:r w:rsidDel="00000000" w:rsidR="00000000" w:rsidRPr="00000000">
              <w:rPr>
                <w:rtl w:val="0"/>
              </w:rPr>
            </w:r>
          </w:p>
        </w:tc>
        <w:tc>
          <w:tcP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Huraian</w:t>
            </w:r>
            <w:r w:rsidDel="00000000" w:rsidR="00000000" w:rsidRPr="00000000">
              <w:rPr>
                <w:rtl w:val="0"/>
              </w:rPr>
            </w:r>
          </w:p>
        </w:tc>
      </w:tr>
      <w:tr>
        <w:tc>
          <w:tcP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Teknologi</w:t>
            </w:r>
            <w:r w:rsidDel="00000000" w:rsidR="00000000" w:rsidRPr="00000000">
              <w:rPr>
                <w:rtl w:val="0"/>
              </w:rPr>
            </w:r>
          </w:p>
        </w:tc>
        <w:tc>
          <w:tcP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Persaingan pasaran menuntut syarikat melakukan automasi/</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menggunakan teknologi tinggi untuk kekal berdaya saing.</w:t>
            </w:r>
            <w:r w:rsidDel="00000000" w:rsidR="00000000" w:rsidRPr="00000000">
              <w:rPr>
                <w:rtl w:val="0"/>
              </w:rPr>
            </w:r>
          </w:p>
        </w:tc>
      </w:tr>
      <w:tr>
        <w:tc>
          <w:tcP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Peningkatan</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bilangan pekerja</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wanita</w:t>
            </w:r>
            <w:r w:rsidDel="00000000" w:rsidR="00000000" w:rsidRPr="00000000">
              <w:rPr>
                <w:rtl w:val="0"/>
              </w:rPr>
            </w:r>
          </w:p>
        </w:tc>
        <w:tc>
          <w:tcP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Peningkatan dalam pendidikan dan peluang pekerjaan meningkatkan jumlah pekerja wanita.</w:t>
            </w:r>
            <w:r w:rsidDel="00000000" w:rsidR="00000000" w:rsidRPr="00000000">
              <w:rPr>
                <w:rtl w:val="0"/>
              </w:rPr>
            </w:r>
          </w:p>
        </w:tc>
      </w:tr>
      <w:tr>
        <w:tc>
          <w:tcP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Kemasukan</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buruh asing</w:t>
            </w:r>
            <w:r w:rsidDel="00000000" w:rsidR="00000000" w:rsidRPr="00000000">
              <w:rPr>
                <w:rtl w:val="0"/>
              </w:rPr>
            </w:r>
          </w:p>
        </w:tc>
        <w:tc>
          <w:tcP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Kemasukan buruh asing untuk menampung kekurangan tenaga kerja tempatan. Syarikat perlu merancang latihan dan pembangunan yang sesuai untuk mereka</w:t>
            </w:r>
            <w:r w:rsidDel="00000000" w:rsidR="00000000" w:rsidRPr="00000000">
              <w:rPr>
                <w:rtl w:val="0"/>
              </w:rPr>
            </w:r>
          </w:p>
        </w:tc>
      </w:tr>
      <w:tr>
        <w:tc>
          <w:tcP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Perubahan</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ekonomi</w:t>
            </w:r>
            <w:r w:rsidDel="00000000" w:rsidR="00000000" w:rsidRPr="00000000">
              <w:rPr>
                <w:rtl w:val="0"/>
              </w:rPr>
            </w:r>
          </w:p>
        </w:tc>
        <w:tc>
          <w:tcP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Kemelesetan ekonomi mengakibatkan pembuangan kerja dan peningkatan pengangguran</w:t>
            </w:r>
            <w:r w:rsidDel="00000000" w:rsidR="00000000" w:rsidRPr="00000000">
              <w:rPr>
                <w:rtl w:val="0"/>
              </w:rPr>
            </w:r>
          </w:p>
        </w:tc>
      </w:tr>
      <w:tr>
        <w:tc>
          <w:tcP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Kepelbagaian</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tenaga kerja</w:t>
            </w:r>
            <w:r w:rsidDel="00000000" w:rsidR="00000000" w:rsidRPr="00000000">
              <w:rPr>
                <w:rtl w:val="0"/>
              </w:rPr>
            </w:r>
          </w:p>
        </w:tc>
        <w:tc>
          <w:tcP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Terdapat golongan orang kurang berupaya, pekerja dari aspek etnik, umul jantina, taraf perkahwinan, dan agama yang berbeza, serta golongan minoriti dalam organisasi. Syarikat perlu peka kepada keperluan mereka</w:t>
            </w:r>
            <w:r w:rsidDel="00000000" w:rsidR="00000000" w:rsidRPr="00000000">
              <w:rPr>
                <w:rtl w:val="0"/>
              </w:rPr>
            </w:r>
          </w:p>
        </w:tc>
      </w:tr>
      <w:tr>
        <w:tc>
          <w:tcP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Undang-undang</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dan peraturan</w:t>
            </w:r>
            <w:r w:rsidDel="00000000" w:rsidR="00000000" w:rsidRPr="00000000">
              <w:rPr>
                <w:rtl w:val="0"/>
              </w:rPr>
            </w:r>
          </w:p>
        </w:tc>
        <w:tc>
          <w:tcP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Berlaku perubahan terhadap perubahan undang-undang buruh. Syarikat perlu memberi perhatian terhadap perubahan tersebut.</w:t>
            </w:r>
            <w:r w:rsidDel="00000000" w:rsidR="00000000" w:rsidRPr="00000000">
              <w:rPr>
                <w:rtl w:val="0"/>
              </w:rPr>
            </w:r>
          </w:p>
        </w:tc>
      </w:tr>
      <w:tr>
        <w:tc>
          <w:tcP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Globalisasi</w:t>
            </w:r>
            <w:r w:rsidDel="00000000" w:rsidR="00000000" w:rsidRPr="00000000">
              <w:rPr>
                <w:rtl w:val="0"/>
              </w:rPr>
            </w:r>
          </w:p>
        </w:tc>
        <w:tc>
          <w:tcP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Dalam menghadapi globalisasi pasaran, syarikat perlu meningkatkan daya saing dengan mengurangkan kos dan meningkatkan kualiti agar dapat bersaing di pasaran antarabangsa yang kompetitif.</w:t>
            </w:r>
            <w:r w:rsidDel="00000000" w:rsidR="00000000" w:rsidRPr="00000000">
              <w:rPr>
                <w:rtl w:val="0"/>
              </w:rPr>
            </w:r>
          </w:p>
        </w:tc>
      </w:tr>
    </w:tbl>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ind w:hanging="567"/>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      (ii) </w:t>
      </w:r>
      <w:r w:rsidDel="00000000" w:rsidR="00000000" w:rsidRPr="00000000">
        <w:rPr>
          <w:rFonts w:ascii="Arial" w:cs="Arial" w:eastAsia="Arial" w:hAnsi="Arial"/>
          <w:b w:val="1"/>
          <w:sz w:val="22"/>
          <w:szCs w:val="22"/>
          <w:vertAlign w:val="baseline"/>
          <w:rtl w:val="0"/>
        </w:rPr>
        <w:t xml:space="preserve">Enam</w:t>
      </w:r>
      <w:r w:rsidDel="00000000" w:rsidR="00000000" w:rsidRPr="00000000">
        <w:rPr>
          <w:rFonts w:ascii="Arial" w:cs="Arial" w:eastAsia="Arial" w:hAnsi="Arial"/>
          <w:sz w:val="22"/>
          <w:szCs w:val="22"/>
          <w:vertAlign w:val="baseline"/>
          <w:rtl w:val="0"/>
        </w:rPr>
        <w:t xml:space="preserve"> tindakan yang perlu diambil oleh seseorang pengurus sumber manusia bagi membantu stafnya menghadapi cabaran yang dikemukakan dalam (b)(i).</w:t>
        <w:tab/>
        <w:tab/>
        <w:tab/>
        <w:t xml:space="preserve">[6]</w:t>
        <w:tab/>
        <w:tab/>
        <w:tab/>
        <w:tab/>
        <w:tab/>
        <w:tab/>
        <w:tab/>
        <w:tab/>
        <w:tab/>
        <w:tab/>
      </w:r>
      <w:r w:rsidDel="00000000" w:rsidR="00000000" w:rsidRPr="00000000">
        <w:rPr>
          <w:rtl w:val="0"/>
        </w:rPr>
      </w:r>
    </w:p>
    <w:p w:rsidR="00000000" w:rsidDel="00000000" w:rsidP="00000000" w:rsidRDefault="00000000" w:rsidRPr="00000000" w14:paraId="000001B0">
      <w:pPr>
        <w:numPr>
          <w:ilvl w:val="0"/>
          <w:numId w:val="15"/>
        </w:numPr>
        <w:pBdr>
          <w:top w:space="0" w:sz="0" w:val="nil"/>
          <w:left w:space="0" w:sz="0" w:val="nil"/>
          <w:bottom w:space="0" w:sz="0" w:val="nil"/>
          <w:right w:space="0" w:sz="0" w:val="nil"/>
          <w:between w:space="0" w:sz="0" w:val="nil"/>
        </w:pBdr>
        <w:shd w:fill="auto" w:val="clear"/>
        <w:ind w:left="720" w:hanging="294"/>
        <w:rPr>
          <w:b w:val="0"/>
          <w:sz w:val="22"/>
          <w:szCs w:val="22"/>
        </w:rPr>
      </w:pPr>
      <w:r w:rsidDel="00000000" w:rsidR="00000000" w:rsidRPr="00000000">
        <w:rPr>
          <w:rFonts w:ascii="Arial" w:cs="Arial" w:eastAsia="Arial" w:hAnsi="Arial"/>
          <w:sz w:val="22"/>
          <w:szCs w:val="22"/>
          <w:vertAlign w:val="baseline"/>
          <w:rtl w:val="0"/>
        </w:rPr>
        <w:t xml:space="preserve">Latihan kepada para pekerja tentang teknologi atau cara kerja baharu dikilang. </w:t>
      </w:r>
      <w:r w:rsidDel="00000000" w:rsidR="00000000" w:rsidRPr="00000000">
        <w:rPr>
          <w:rtl w:val="0"/>
        </w:rPr>
      </w:r>
    </w:p>
    <w:p w:rsidR="00000000" w:rsidDel="00000000" w:rsidP="00000000" w:rsidRDefault="00000000" w:rsidRPr="00000000" w14:paraId="000001B1">
      <w:pPr>
        <w:numPr>
          <w:ilvl w:val="0"/>
          <w:numId w:val="15"/>
        </w:numPr>
        <w:pBdr>
          <w:top w:space="0" w:sz="0" w:val="nil"/>
          <w:left w:space="0" w:sz="0" w:val="nil"/>
          <w:bottom w:space="0" w:sz="0" w:val="nil"/>
          <w:right w:space="0" w:sz="0" w:val="nil"/>
          <w:between w:space="0" w:sz="0" w:val="nil"/>
        </w:pBdr>
        <w:shd w:fill="auto" w:val="clear"/>
        <w:ind w:left="720" w:hanging="294"/>
        <w:rPr>
          <w:b w:val="0"/>
          <w:sz w:val="22"/>
          <w:szCs w:val="22"/>
        </w:rPr>
      </w:pPr>
      <w:r w:rsidDel="00000000" w:rsidR="00000000" w:rsidRPr="00000000">
        <w:rPr>
          <w:rFonts w:ascii="Arial" w:cs="Arial" w:eastAsia="Arial" w:hAnsi="Arial"/>
          <w:sz w:val="22"/>
          <w:szCs w:val="22"/>
          <w:vertAlign w:val="baseline"/>
          <w:rtl w:val="0"/>
        </w:rPr>
        <w:t xml:space="preserve">Penyediaan pusat asuhan kanak-kanak atau bilik menyusu. </w:t>
      </w:r>
      <w:r w:rsidDel="00000000" w:rsidR="00000000" w:rsidRPr="00000000">
        <w:rPr>
          <w:rtl w:val="0"/>
        </w:rPr>
      </w:r>
    </w:p>
    <w:p w:rsidR="00000000" w:rsidDel="00000000" w:rsidP="00000000" w:rsidRDefault="00000000" w:rsidRPr="00000000" w14:paraId="000001B2">
      <w:pPr>
        <w:numPr>
          <w:ilvl w:val="0"/>
          <w:numId w:val="15"/>
        </w:numPr>
        <w:pBdr>
          <w:top w:space="0" w:sz="0" w:val="nil"/>
          <w:left w:space="0" w:sz="0" w:val="nil"/>
          <w:bottom w:space="0" w:sz="0" w:val="nil"/>
          <w:right w:space="0" w:sz="0" w:val="nil"/>
          <w:between w:space="0" w:sz="0" w:val="nil"/>
        </w:pBdr>
        <w:shd w:fill="auto" w:val="clear"/>
        <w:ind w:left="720" w:hanging="294"/>
        <w:rPr>
          <w:b w:val="0"/>
          <w:sz w:val="22"/>
          <w:szCs w:val="22"/>
        </w:rPr>
      </w:pPr>
      <w:r w:rsidDel="00000000" w:rsidR="00000000" w:rsidRPr="00000000">
        <w:rPr>
          <w:rFonts w:ascii="Arial" w:cs="Arial" w:eastAsia="Arial" w:hAnsi="Arial"/>
          <w:sz w:val="22"/>
          <w:szCs w:val="22"/>
          <w:vertAlign w:val="baseline"/>
          <w:rtl w:val="0"/>
        </w:rPr>
        <w:t xml:space="preserve">Kakitangan pengurusan perlu diberi latihan tentang peraturan dan prosedur imigresen.</w:t>
      </w:r>
      <w:r w:rsidDel="00000000" w:rsidR="00000000" w:rsidRPr="00000000">
        <w:rPr>
          <w:rtl w:val="0"/>
        </w:rPr>
      </w:r>
    </w:p>
    <w:p w:rsidR="00000000" w:rsidDel="00000000" w:rsidP="00000000" w:rsidRDefault="00000000" w:rsidRPr="00000000" w14:paraId="000001B3">
      <w:pPr>
        <w:numPr>
          <w:ilvl w:val="0"/>
          <w:numId w:val="15"/>
        </w:numPr>
        <w:pBdr>
          <w:top w:space="0" w:sz="0" w:val="nil"/>
          <w:left w:space="0" w:sz="0" w:val="nil"/>
          <w:bottom w:space="0" w:sz="0" w:val="nil"/>
          <w:right w:space="0" w:sz="0" w:val="nil"/>
          <w:between w:space="0" w:sz="0" w:val="nil"/>
        </w:pBdr>
        <w:shd w:fill="auto" w:val="clear"/>
        <w:ind w:left="720" w:hanging="294"/>
        <w:rPr>
          <w:b w:val="0"/>
          <w:sz w:val="22"/>
          <w:szCs w:val="22"/>
        </w:rPr>
      </w:pPr>
      <w:r w:rsidDel="00000000" w:rsidR="00000000" w:rsidRPr="00000000">
        <w:rPr>
          <w:rFonts w:ascii="Arial" w:cs="Arial" w:eastAsia="Arial" w:hAnsi="Arial"/>
          <w:sz w:val="22"/>
          <w:szCs w:val="22"/>
          <w:vertAlign w:val="baseline"/>
          <w:rtl w:val="0"/>
        </w:rPr>
        <w:t xml:space="preserve">Memperkenalkan dan melaksanakan skim pemisahan sukarela (MSS).</w:t>
      </w:r>
      <w:r w:rsidDel="00000000" w:rsidR="00000000" w:rsidRPr="00000000">
        <w:rPr>
          <w:rtl w:val="0"/>
        </w:rPr>
      </w:r>
    </w:p>
    <w:p w:rsidR="00000000" w:rsidDel="00000000" w:rsidP="00000000" w:rsidRDefault="00000000" w:rsidRPr="00000000" w14:paraId="000001B4">
      <w:pPr>
        <w:numPr>
          <w:ilvl w:val="0"/>
          <w:numId w:val="15"/>
        </w:numPr>
        <w:pBdr>
          <w:top w:space="0" w:sz="0" w:val="nil"/>
          <w:left w:space="0" w:sz="0" w:val="nil"/>
          <w:bottom w:space="0" w:sz="0" w:val="nil"/>
          <w:right w:space="0" w:sz="0" w:val="nil"/>
          <w:between w:space="0" w:sz="0" w:val="nil"/>
        </w:pBdr>
        <w:shd w:fill="auto" w:val="clear"/>
        <w:ind w:left="720" w:hanging="294"/>
        <w:rPr>
          <w:b w:val="0"/>
          <w:sz w:val="22"/>
          <w:szCs w:val="22"/>
        </w:rPr>
      </w:pPr>
      <w:r w:rsidDel="00000000" w:rsidR="00000000" w:rsidRPr="00000000">
        <w:rPr>
          <w:rFonts w:ascii="Arial" w:cs="Arial" w:eastAsia="Arial" w:hAnsi="Arial"/>
          <w:sz w:val="22"/>
          <w:szCs w:val="22"/>
          <w:vertAlign w:val="baseline"/>
          <w:rtl w:val="0"/>
        </w:rPr>
        <w:t xml:space="preserve">Latihan untuk mendapatkan kemahiran baharu/menambah kemahiran. </w:t>
      </w:r>
      <w:r w:rsidDel="00000000" w:rsidR="00000000" w:rsidRPr="00000000">
        <w:rPr>
          <w:rtl w:val="0"/>
        </w:rPr>
      </w:r>
    </w:p>
    <w:p w:rsidR="00000000" w:rsidDel="00000000" w:rsidP="00000000" w:rsidRDefault="00000000" w:rsidRPr="00000000" w14:paraId="000001B5">
      <w:pPr>
        <w:numPr>
          <w:ilvl w:val="0"/>
          <w:numId w:val="15"/>
        </w:numPr>
        <w:pBdr>
          <w:top w:space="0" w:sz="0" w:val="nil"/>
          <w:left w:space="0" w:sz="0" w:val="nil"/>
          <w:bottom w:space="0" w:sz="0" w:val="nil"/>
          <w:right w:space="0" w:sz="0" w:val="nil"/>
          <w:between w:space="0" w:sz="0" w:val="nil"/>
        </w:pBdr>
        <w:shd w:fill="auto" w:val="clear"/>
        <w:ind w:left="720" w:hanging="294"/>
        <w:rPr>
          <w:b w:val="0"/>
          <w:sz w:val="22"/>
          <w:szCs w:val="22"/>
        </w:rPr>
      </w:pPr>
      <w:r w:rsidDel="00000000" w:rsidR="00000000" w:rsidRPr="00000000">
        <w:rPr>
          <w:rFonts w:ascii="Arial" w:cs="Arial" w:eastAsia="Arial" w:hAnsi="Arial"/>
          <w:sz w:val="22"/>
          <w:szCs w:val="22"/>
          <w:vertAlign w:val="baseline"/>
          <w:rtl w:val="0"/>
        </w:rPr>
        <w:t xml:space="preserve">Menyediakan peluang pekerjaan kepada golongan orang kurang berupaya.</w:t>
      </w:r>
      <w:r w:rsidDel="00000000" w:rsidR="00000000" w:rsidRPr="00000000">
        <w:rPr>
          <w:rtl w:val="0"/>
        </w:rPr>
      </w:r>
    </w:p>
    <w:p w:rsidR="00000000" w:rsidDel="00000000" w:rsidP="00000000" w:rsidRDefault="00000000" w:rsidRPr="00000000" w14:paraId="000001B6">
      <w:pPr>
        <w:numPr>
          <w:ilvl w:val="0"/>
          <w:numId w:val="15"/>
        </w:numPr>
        <w:pBdr>
          <w:top w:space="0" w:sz="0" w:val="nil"/>
          <w:left w:space="0" w:sz="0" w:val="nil"/>
          <w:bottom w:space="0" w:sz="0" w:val="nil"/>
          <w:right w:space="0" w:sz="0" w:val="nil"/>
          <w:between w:space="0" w:sz="0" w:val="nil"/>
        </w:pBdr>
        <w:shd w:fill="auto" w:val="clear"/>
        <w:ind w:left="720" w:hanging="294"/>
        <w:rPr>
          <w:b w:val="0"/>
          <w:sz w:val="22"/>
          <w:szCs w:val="22"/>
        </w:rPr>
      </w:pPr>
      <w:r w:rsidDel="00000000" w:rsidR="00000000" w:rsidRPr="00000000">
        <w:rPr>
          <w:rFonts w:ascii="Arial" w:cs="Arial" w:eastAsia="Arial" w:hAnsi="Arial"/>
          <w:sz w:val="22"/>
          <w:szCs w:val="22"/>
          <w:vertAlign w:val="baseline"/>
          <w:rtl w:val="0"/>
        </w:rPr>
        <w:t xml:space="preserve">Memberi layanan yang sama atau menyediakan kemudahan bagi setiap golongan.</w:t>
      </w:r>
      <w:r w:rsidDel="00000000" w:rsidR="00000000" w:rsidRPr="00000000">
        <w:rPr>
          <w:rtl w:val="0"/>
        </w:rPr>
      </w:r>
    </w:p>
    <w:p w:rsidR="00000000" w:rsidDel="00000000" w:rsidP="00000000" w:rsidRDefault="00000000" w:rsidRPr="00000000" w14:paraId="000001B7">
      <w:pPr>
        <w:numPr>
          <w:ilvl w:val="0"/>
          <w:numId w:val="15"/>
        </w:numPr>
        <w:pBdr>
          <w:top w:space="0" w:sz="0" w:val="nil"/>
          <w:left w:space="0" w:sz="0" w:val="nil"/>
          <w:bottom w:space="0" w:sz="0" w:val="nil"/>
          <w:right w:space="0" w:sz="0" w:val="nil"/>
          <w:between w:space="0" w:sz="0" w:val="nil"/>
        </w:pBdr>
        <w:shd w:fill="auto" w:val="clear"/>
        <w:spacing w:line="276" w:lineRule="auto"/>
        <w:ind w:left="720" w:hanging="294"/>
        <w:rPr>
          <w:b w:val="0"/>
          <w:sz w:val="22"/>
          <w:szCs w:val="22"/>
        </w:rPr>
      </w:pPr>
      <w:r w:rsidDel="00000000" w:rsidR="00000000" w:rsidRPr="00000000">
        <w:rPr>
          <w:rFonts w:ascii="Arial" w:cs="Arial" w:eastAsia="Arial" w:hAnsi="Arial"/>
          <w:sz w:val="22"/>
          <w:szCs w:val="22"/>
          <w:vertAlign w:val="baseline"/>
          <w:rtl w:val="0"/>
        </w:rPr>
        <w:t xml:space="preserve">Pihak pengurusan perlu mematuhi keperluan undang-undang baharu, seperti  membayar pekerja kadar gaji minimum, cuti umum baharu.</w:t>
      </w:r>
      <w:r w:rsidDel="00000000" w:rsidR="00000000" w:rsidRPr="00000000">
        <w:rPr>
          <w:rtl w:val="0"/>
        </w:rPr>
      </w:r>
    </w:p>
    <w:p w:rsidR="00000000" w:rsidDel="00000000" w:rsidP="00000000" w:rsidRDefault="00000000" w:rsidRPr="00000000" w14:paraId="000001B8">
      <w:pPr>
        <w:numPr>
          <w:ilvl w:val="0"/>
          <w:numId w:val="15"/>
        </w:numPr>
        <w:pBdr>
          <w:top w:space="0" w:sz="0" w:val="nil"/>
          <w:left w:space="0" w:sz="0" w:val="nil"/>
          <w:bottom w:space="0" w:sz="0" w:val="nil"/>
          <w:right w:space="0" w:sz="0" w:val="nil"/>
          <w:between w:space="0" w:sz="0" w:val="nil"/>
        </w:pBdr>
        <w:shd w:fill="auto" w:val="clear"/>
        <w:spacing w:line="276" w:lineRule="auto"/>
        <w:ind w:left="720" w:hanging="294"/>
        <w:rPr>
          <w:b w:val="0"/>
          <w:sz w:val="22"/>
          <w:szCs w:val="22"/>
        </w:rPr>
      </w:pPr>
      <w:r w:rsidDel="00000000" w:rsidR="00000000" w:rsidRPr="00000000">
        <w:rPr>
          <w:rFonts w:ascii="Arial" w:cs="Arial" w:eastAsia="Arial" w:hAnsi="Arial"/>
          <w:sz w:val="22"/>
          <w:szCs w:val="22"/>
          <w:vertAlign w:val="baseline"/>
          <w:rtl w:val="0"/>
        </w:rPr>
        <w:t xml:space="preserve">Pihak pengurusan perlu akur kepada peraturan permit pekerja asing</w:t>
      </w:r>
      <w:r w:rsidDel="00000000" w:rsidR="00000000" w:rsidRPr="00000000">
        <w:rPr>
          <w:rtl w:val="0"/>
        </w:rPr>
      </w:r>
    </w:p>
    <w:sectPr>
      <w:headerReference r:id="rId25" w:type="default"/>
      <w:headerReference r:id="rId26" w:type="first"/>
      <w:pgSz w:h="15840" w:w="12240"/>
      <w:pgMar w:bottom="1440" w:top="1440" w:left="1728"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SULIT*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SULIT*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360"/>
      </w:pPr>
      <w:rPr>
        <w:rFonts w:ascii="Arial" w:cs="Arial" w:eastAsia="Arial" w:hAnsi="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lowerRoman"/>
      <w:lvlText w:val="(%1)"/>
      <w:lvlJc w:val="left"/>
      <w:pPr>
        <w:ind w:left="765" w:hanging="720"/>
      </w:pPr>
      <w:rPr>
        <w:sz w:val="19"/>
        <w:szCs w:val="19"/>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3">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5">
    <w:lvl w:ilvl="0">
      <w:start w:val="1"/>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abstractNum w:abstractNumId="6">
    <w:lvl w:ilvl="0">
      <w:start w:val="1"/>
      <w:numFmt w:val="bullet"/>
      <w:lvlText w:val="●"/>
      <w:lvlJc w:val="left"/>
      <w:pPr>
        <w:ind w:left="1440" w:hanging="360"/>
      </w:pPr>
      <w:rPr>
        <w:rFonts w:ascii="Arial" w:cs="Arial" w:eastAsia="Arial" w:hAnsi="Arial"/>
        <w:vertAlign w:val="baseline"/>
      </w:rPr>
    </w:lvl>
    <w:lvl w:ilvl="1">
      <w:start w:val="1"/>
      <w:numFmt w:val="bullet"/>
      <w:lvlText w:val="●"/>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lowerRoman"/>
      <w:lvlText w:val="%1)"/>
      <w:lvlJc w:val="left"/>
      <w:pPr>
        <w:ind w:left="1080" w:hanging="720"/>
      </w:pPr>
      <w:rPr>
        <w:rFonts w:ascii="Arial" w:cs="Arial" w:eastAsia="Arial" w:hAnsi="Arial"/>
        <w:b w:val="0"/>
        <w:color w:val="000000"/>
        <w:sz w:val="19"/>
        <w:szCs w:val="1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1287" w:hanging="360.0000000000001"/>
      </w:pPr>
      <w:rPr>
        <w:rFonts w:ascii="Arial" w:cs="Arial" w:eastAsia="Arial" w:hAnsi="Arial"/>
        <w:vertAlign w:val="baseline"/>
      </w:rPr>
    </w:lvl>
    <w:lvl w:ilvl="1">
      <w:start w:val="1"/>
      <w:numFmt w:val="bullet"/>
      <w:lvlText w:val="o"/>
      <w:lvlJc w:val="left"/>
      <w:pPr>
        <w:ind w:left="2007" w:hanging="360"/>
      </w:pPr>
      <w:rPr>
        <w:rFonts w:ascii="Arial" w:cs="Arial" w:eastAsia="Arial" w:hAnsi="Arial"/>
        <w:vertAlign w:val="baseline"/>
      </w:rPr>
    </w:lvl>
    <w:lvl w:ilvl="2">
      <w:start w:val="1"/>
      <w:numFmt w:val="bullet"/>
      <w:lvlText w:val="▪"/>
      <w:lvlJc w:val="left"/>
      <w:pPr>
        <w:ind w:left="2727" w:hanging="360"/>
      </w:pPr>
      <w:rPr>
        <w:rFonts w:ascii="Arial" w:cs="Arial" w:eastAsia="Arial" w:hAnsi="Arial"/>
        <w:vertAlign w:val="baseline"/>
      </w:rPr>
    </w:lvl>
    <w:lvl w:ilvl="3">
      <w:start w:val="1"/>
      <w:numFmt w:val="bullet"/>
      <w:lvlText w:val="●"/>
      <w:lvlJc w:val="left"/>
      <w:pPr>
        <w:ind w:left="3447" w:hanging="360"/>
      </w:pPr>
      <w:rPr>
        <w:rFonts w:ascii="Arial" w:cs="Arial" w:eastAsia="Arial" w:hAnsi="Arial"/>
        <w:vertAlign w:val="baseline"/>
      </w:rPr>
    </w:lvl>
    <w:lvl w:ilvl="4">
      <w:start w:val="1"/>
      <w:numFmt w:val="bullet"/>
      <w:lvlText w:val="o"/>
      <w:lvlJc w:val="left"/>
      <w:pPr>
        <w:ind w:left="4167" w:hanging="360"/>
      </w:pPr>
      <w:rPr>
        <w:rFonts w:ascii="Arial" w:cs="Arial" w:eastAsia="Arial" w:hAnsi="Arial"/>
        <w:vertAlign w:val="baseline"/>
      </w:rPr>
    </w:lvl>
    <w:lvl w:ilvl="5">
      <w:start w:val="1"/>
      <w:numFmt w:val="bullet"/>
      <w:lvlText w:val="▪"/>
      <w:lvlJc w:val="left"/>
      <w:pPr>
        <w:ind w:left="4887" w:hanging="360"/>
      </w:pPr>
      <w:rPr>
        <w:rFonts w:ascii="Arial" w:cs="Arial" w:eastAsia="Arial" w:hAnsi="Arial"/>
        <w:vertAlign w:val="baseline"/>
      </w:rPr>
    </w:lvl>
    <w:lvl w:ilvl="6">
      <w:start w:val="1"/>
      <w:numFmt w:val="bullet"/>
      <w:lvlText w:val="●"/>
      <w:lvlJc w:val="left"/>
      <w:pPr>
        <w:ind w:left="5607" w:hanging="360"/>
      </w:pPr>
      <w:rPr>
        <w:rFonts w:ascii="Arial" w:cs="Arial" w:eastAsia="Arial" w:hAnsi="Arial"/>
        <w:vertAlign w:val="baseline"/>
      </w:rPr>
    </w:lvl>
    <w:lvl w:ilvl="7">
      <w:start w:val="1"/>
      <w:numFmt w:val="bullet"/>
      <w:lvlText w:val="o"/>
      <w:lvlJc w:val="left"/>
      <w:pPr>
        <w:ind w:left="6327" w:hanging="360"/>
      </w:pPr>
      <w:rPr>
        <w:rFonts w:ascii="Arial" w:cs="Arial" w:eastAsia="Arial" w:hAnsi="Arial"/>
        <w:vertAlign w:val="baseline"/>
      </w:rPr>
    </w:lvl>
    <w:lvl w:ilvl="8">
      <w:start w:val="1"/>
      <w:numFmt w:val="bullet"/>
      <w:lvlText w:val="▪"/>
      <w:lvlJc w:val="left"/>
      <w:pPr>
        <w:ind w:left="7047" w:hanging="360"/>
      </w:pPr>
      <w:rPr>
        <w:rFonts w:ascii="Arial" w:cs="Arial" w:eastAsia="Arial" w:hAnsi="Arial"/>
        <w:vertAlign w:val="baseline"/>
      </w:rPr>
    </w:lvl>
  </w:abstractNum>
  <w:abstractNum w:abstractNumId="12">
    <w:lvl w:ilvl="0">
      <w:start w:val="1"/>
      <w:numFmt w:val="decimal"/>
      <w:lvlText w:val="%1."/>
      <w:lvlJc w:val="left"/>
      <w:pPr>
        <w:ind w:left="360" w:hanging="360"/>
      </w:pPr>
      <w:rPr>
        <w:b w:val="1"/>
        <w:vertAlign w:val="baseline"/>
      </w:rPr>
    </w:lvl>
    <w:lvl w:ilvl="1">
      <w:start w:val="2"/>
      <w:numFmt w:val="lowerRoman"/>
      <w:lvlText w:val="%2)"/>
      <w:lvlJc w:val="left"/>
      <w:pPr>
        <w:ind w:left="1440" w:hanging="72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Roman"/>
      <w:lvlText w:val="%1)"/>
      <w:lvlJc w:val="left"/>
      <w:pPr>
        <w:ind w:left="720" w:hanging="360"/>
      </w:pPr>
      <w:rPr>
        <w:vertAlign w:val="baseline"/>
      </w:rPr>
    </w:lvl>
    <w:lvl w:ilvl="1">
      <w:start w:val="1"/>
      <w:numFmt w:val="lowerRoman"/>
      <w:lvlText w:val="%2)"/>
      <w:lvlJc w:val="left"/>
      <w:pPr>
        <w:ind w:left="1440" w:hanging="360"/>
      </w:pPr>
      <w:rPr>
        <w:rFonts w:ascii="Arial" w:cs="Arial" w:eastAsia="Arial" w:hAnsi="Arial"/>
        <w:vertAlign w:val="baseline"/>
      </w:rPr>
    </w:lvl>
    <w:lvl w:ilvl="2">
      <w:start w:val="1"/>
      <w:numFmt w:val="lowerRoman"/>
      <w:lvlText w:val="(%3)"/>
      <w:lvlJc w:val="left"/>
      <w:pPr>
        <w:ind w:left="2700" w:hanging="720"/>
      </w:pPr>
      <w:rPr>
        <w:sz w:val="19"/>
        <w:szCs w:val="19"/>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2.png"/><Relationship Id="rId21" Type="http://schemas.openxmlformats.org/officeDocument/2006/relationships/image" Target="media/image1.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header" Target="header2.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1.png"/><Relationship Id="rId8" Type="http://schemas.openxmlformats.org/officeDocument/2006/relationships/image" Target="media/image18.png"/><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9.png"/><Relationship Id="rId12" Type="http://schemas.openxmlformats.org/officeDocument/2006/relationships/image" Target="media/image10.png"/><Relationship Id="rId15" Type="http://schemas.openxmlformats.org/officeDocument/2006/relationships/image" Target="media/image19.png"/><Relationship Id="rId14" Type="http://schemas.openxmlformats.org/officeDocument/2006/relationships/image" Target="media/image6.png"/><Relationship Id="rId17" Type="http://schemas.openxmlformats.org/officeDocument/2006/relationships/image" Target="media/image12.png"/><Relationship Id="rId16" Type="http://schemas.openxmlformats.org/officeDocument/2006/relationships/image" Target="media/image5.png"/><Relationship Id="rId19" Type="http://schemas.openxmlformats.org/officeDocument/2006/relationships/image" Target="media/image15.png"/><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